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E0" w:rsidRPr="00517FC9" w:rsidRDefault="009026B8" w:rsidP="006304E0">
      <w:pPr>
        <w:ind w:firstLine="0"/>
        <w:jc w:val="center"/>
        <w:rPr>
          <w:rFonts w:eastAsiaTheme="majorEastAsia"/>
          <w:bCs/>
          <w:color w:val="000000" w:themeColor="text1"/>
        </w:rPr>
      </w:pPr>
      <w:r w:rsidRPr="00517FC9">
        <w:rPr>
          <w:rFonts w:eastAsiaTheme="majorEastAsia"/>
          <w:bCs/>
          <w:color w:val="000000" w:themeColor="text1"/>
        </w:rPr>
        <w:t>Роль мотивации в поведении организации</w:t>
      </w:r>
    </w:p>
    <w:p w:rsidR="00D8459C" w:rsidRPr="00517FC9" w:rsidRDefault="00654EE2" w:rsidP="00654EE2">
      <w:pPr>
        <w:pStyle w:val="1"/>
        <w:rPr>
          <w:b w:val="0"/>
        </w:rPr>
      </w:pPr>
      <w:r w:rsidRPr="00517FC9">
        <w:rPr>
          <w:b w:val="0"/>
        </w:rPr>
        <w:br w:type="column"/>
      </w:r>
    </w:p>
    <w:sdt>
      <w:sdtPr>
        <w:rPr>
          <w:rFonts w:ascii="Times New Roman" w:eastAsiaTheme="minorHAnsi" w:hAnsi="Times New Roman" w:cs="Times New Roman"/>
          <w:b w:val="0"/>
          <w:bCs w:val="0"/>
          <w:color w:val="auto"/>
          <w:lang w:eastAsia="en-US"/>
        </w:rPr>
        <w:id w:val="466243722"/>
        <w:docPartObj>
          <w:docPartGallery w:val="Table of Contents"/>
          <w:docPartUnique/>
        </w:docPartObj>
      </w:sdtPr>
      <w:sdtEndPr/>
      <w:sdtContent>
        <w:p w:rsidR="00D8459C" w:rsidRPr="00517FC9" w:rsidRDefault="00D8459C" w:rsidP="00D8459C">
          <w:pPr>
            <w:pStyle w:val="af5"/>
            <w:spacing w:before="0" w:line="360" w:lineRule="auto"/>
            <w:contextualSpacing/>
            <w:jc w:val="center"/>
            <w:rPr>
              <w:rStyle w:val="af"/>
              <w:b w:val="0"/>
              <w:color w:val="000000" w:themeColor="text1"/>
            </w:rPr>
          </w:pPr>
          <w:r w:rsidRPr="00517FC9">
            <w:rPr>
              <w:rStyle w:val="af"/>
              <w:b w:val="0"/>
              <w:color w:val="000000" w:themeColor="text1"/>
            </w:rPr>
            <w:t>ОГЛАВЛЕНИЕ</w:t>
          </w:r>
        </w:p>
        <w:p w:rsidR="00D8459C" w:rsidRPr="00517FC9" w:rsidRDefault="00D8459C" w:rsidP="00F92751">
          <w:pPr>
            <w:ind w:firstLine="0"/>
            <w:rPr>
              <w:lang w:eastAsia="ru-RU"/>
            </w:rPr>
          </w:pPr>
        </w:p>
        <w:p w:rsidR="00F92751" w:rsidRPr="00517FC9" w:rsidRDefault="00D8459C" w:rsidP="00F92751">
          <w:pPr>
            <w:pStyle w:val="11"/>
            <w:tabs>
              <w:tab w:val="right" w:leader="dot" w:pos="9628"/>
            </w:tabs>
            <w:ind w:firstLine="0"/>
            <w:rPr>
              <w:rFonts w:asciiTheme="minorHAnsi" w:eastAsiaTheme="minorEastAsia" w:hAnsiTheme="minorHAnsi" w:cstheme="minorBidi"/>
              <w:noProof/>
              <w:sz w:val="22"/>
              <w:szCs w:val="22"/>
              <w:lang w:eastAsia="ru-RU"/>
            </w:rPr>
          </w:pPr>
          <w:r w:rsidRPr="00517FC9">
            <w:fldChar w:fldCharType="begin"/>
          </w:r>
          <w:r w:rsidRPr="00517FC9">
            <w:instrText xml:space="preserve"> TOC \o "1-3" \h \z \u </w:instrText>
          </w:r>
          <w:r w:rsidRPr="00517FC9">
            <w:fldChar w:fldCharType="separate"/>
          </w:r>
          <w:hyperlink w:anchor="_Toc21015024" w:history="1">
            <w:r w:rsidR="00F92751" w:rsidRPr="00517FC9">
              <w:rPr>
                <w:rStyle w:val="af4"/>
                <w:noProof/>
              </w:rPr>
              <w:t>ВВЕДЕНИЕ</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_Toc21015024 \h </w:instrText>
            </w:r>
            <w:r w:rsidR="00F92751" w:rsidRPr="00517FC9">
              <w:rPr>
                <w:noProof/>
                <w:webHidden/>
              </w:rPr>
            </w:r>
            <w:r w:rsidR="00F92751" w:rsidRPr="00517FC9">
              <w:rPr>
                <w:noProof/>
                <w:webHidden/>
              </w:rPr>
              <w:fldChar w:fldCharType="separate"/>
            </w:r>
            <w:r w:rsidR="003A5436">
              <w:rPr>
                <w:noProof/>
                <w:webHidden/>
              </w:rPr>
              <w:t>3</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25" w:history="1">
            <w:r w:rsidR="00F92751" w:rsidRPr="00517FC9">
              <w:rPr>
                <w:rStyle w:val="af4"/>
                <w:noProof/>
              </w:rPr>
              <w:t>ГЛАВА 1. ТЕОРЕТИЧЕСКИЕ ПОДХОДЫ К ИЗУЧЕНИЮ МОТИВАЦИИ</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_Toc21015025 \h </w:instrText>
            </w:r>
            <w:r w:rsidR="00F92751" w:rsidRPr="00517FC9">
              <w:rPr>
                <w:noProof/>
                <w:webHidden/>
              </w:rPr>
            </w:r>
            <w:r w:rsidR="00F92751" w:rsidRPr="00517FC9">
              <w:rPr>
                <w:noProof/>
                <w:webHidden/>
              </w:rPr>
              <w:fldChar w:fldCharType="separate"/>
            </w:r>
            <w:r w:rsidR="003A5436">
              <w:rPr>
                <w:noProof/>
                <w:webHidden/>
              </w:rPr>
              <w:t>4</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26" w:history="1">
            <w:r w:rsidR="00F92751" w:rsidRPr="00517FC9">
              <w:rPr>
                <w:rStyle w:val="af4"/>
                <w:noProof/>
              </w:rPr>
              <w:t>1.1 Сущность мотивации как функции управления</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_Toc21015026 \h </w:instrText>
            </w:r>
            <w:r w:rsidR="00F92751" w:rsidRPr="00517FC9">
              <w:rPr>
                <w:noProof/>
                <w:webHidden/>
              </w:rPr>
            </w:r>
            <w:r w:rsidR="00F92751" w:rsidRPr="00517FC9">
              <w:rPr>
                <w:noProof/>
                <w:webHidden/>
              </w:rPr>
              <w:fldChar w:fldCharType="separate"/>
            </w:r>
            <w:r w:rsidR="003A5436">
              <w:rPr>
                <w:noProof/>
                <w:webHidden/>
              </w:rPr>
              <w:t>4</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27" w:history="1">
            <w:r w:rsidR="00F92751" w:rsidRPr="00517FC9">
              <w:rPr>
                <w:rStyle w:val="af4"/>
                <w:noProof/>
              </w:rPr>
              <w:t>1.2 Виды, формы и методы мотивации</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_Toc21015027 \h </w:instrText>
            </w:r>
            <w:r w:rsidR="00F92751" w:rsidRPr="00517FC9">
              <w:rPr>
                <w:noProof/>
                <w:webHidden/>
              </w:rPr>
            </w:r>
            <w:r w:rsidR="00F92751" w:rsidRPr="00517FC9">
              <w:rPr>
                <w:noProof/>
                <w:webHidden/>
              </w:rPr>
              <w:fldChar w:fldCharType="separate"/>
            </w:r>
            <w:r w:rsidR="003A5436">
              <w:rPr>
                <w:noProof/>
                <w:webHidden/>
              </w:rPr>
              <w:t>6</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28" w:history="1">
            <w:r w:rsidR="00F92751" w:rsidRPr="00517FC9">
              <w:rPr>
                <w:rStyle w:val="af4"/>
                <w:noProof/>
              </w:rPr>
              <w:t>1.3 Роль мотивации в управлении современной организацией</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_Toc21015028 \h </w:instrText>
            </w:r>
            <w:r w:rsidR="00F92751" w:rsidRPr="00517FC9">
              <w:rPr>
                <w:noProof/>
                <w:webHidden/>
              </w:rPr>
            </w:r>
            <w:r w:rsidR="00F92751" w:rsidRPr="00517FC9">
              <w:rPr>
                <w:noProof/>
                <w:webHidden/>
              </w:rPr>
              <w:fldChar w:fldCharType="separate"/>
            </w:r>
            <w:r w:rsidR="003A5436">
              <w:rPr>
                <w:noProof/>
                <w:webHidden/>
              </w:rPr>
              <w:t>10</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29" w:history="1">
            <w:r w:rsidR="00F92751" w:rsidRPr="00517FC9">
              <w:rPr>
                <w:rStyle w:val="af4"/>
                <w:noProof/>
              </w:rPr>
              <w:t>ГЛАВА 2. АНАЛИЗ СИСТЕМЫ МОТИВАЦИИ ПЕРСОНАЛА НА ПРИМЕРЕ ПАО «МАГНИТ»</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_Toc21015029 \h </w:instrText>
            </w:r>
            <w:r w:rsidR="00F92751" w:rsidRPr="00517FC9">
              <w:rPr>
                <w:noProof/>
                <w:webHidden/>
              </w:rPr>
            </w:r>
            <w:r w:rsidR="00F92751" w:rsidRPr="00517FC9">
              <w:rPr>
                <w:noProof/>
                <w:webHidden/>
              </w:rPr>
              <w:fldChar w:fldCharType="separate"/>
            </w:r>
            <w:r w:rsidR="003A5436">
              <w:rPr>
                <w:noProof/>
                <w:webHidden/>
              </w:rPr>
              <w:t>14</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30" w:history="1">
            <w:r w:rsidR="00F92751" w:rsidRPr="00517FC9">
              <w:rPr>
                <w:rStyle w:val="af4"/>
                <w:noProof/>
              </w:rPr>
              <w:t>2.1 Общая характеристика ПАО «Магнит»</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_Toc21015030 \h </w:instrText>
            </w:r>
            <w:r w:rsidR="00F92751" w:rsidRPr="00517FC9">
              <w:rPr>
                <w:noProof/>
                <w:webHidden/>
              </w:rPr>
            </w:r>
            <w:r w:rsidR="00F92751" w:rsidRPr="00517FC9">
              <w:rPr>
                <w:noProof/>
                <w:webHidden/>
              </w:rPr>
              <w:fldChar w:fldCharType="separate"/>
            </w:r>
            <w:r w:rsidR="003A5436">
              <w:rPr>
                <w:noProof/>
                <w:webHidden/>
              </w:rPr>
              <w:t>14</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31" w:history="1">
            <w:r w:rsidR="00F92751" w:rsidRPr="00517FC9">
              <w:rPr>
                <w:rStyle w:val="af4"/>
                <w:noProof/>
              </w:rPr>
              <w:t>2.2 Анализ эффективности системы мотивации персонала ПАО «Магнит»</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_Toc21015031 \h </w:instrText>
            </w:r>
            <w:r w:rsidR="00F92751" w:rsidRPr="00517FC9">
              <w:rPr>
                <w:noProof/>
                <w:webHidden/>
              </w:rPr>
            </w:r>
            <w:r w:rsidR="00F92751" w:rsidRPr="00517FC9">
              <w:rPr>
                <w:noProof/>
                <w:webHidden/>
              </w:rPr>
              <w:fldChar w:fldCharType="separate"/>
            </w:r>
            <w:r w:rsidR="003A5436">
              <w:rPr>
                <w:noProof/>
                <w:webHidden/>
              </w:rPr>
              <w:t>16</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32" w:history="1">
            <w:r w:rsidR="00F92751" w:rsidRPr="00517FC9">
              <w:rPr>
                <w:rStyle w:val="af4"/>
                <w:noProof/>
              </w:rPr>
              <w:t>2.3 Мероприятия по совершенствованию системы мотивации персонала ПАО «Магнит»</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_Toc21015032 \h </w:instrText>
            </w:r>
            <w:r w:rsidR="00F92751" w:rsidRPr="00517FC9">
              <w:rPr>
                <w:noProof/>
                <w:webHidden/>
              </w:rPr>
            </w:r>
            <w:r w:rsidR="00F92751" w:rsidRPr="00517FC9">
              <w:rPr>
                <w:noProof/>
                <w:webHidden/>
              </w:rPr>
              <w:fldChar w:fldCharType="separate"/>
            </w:r>
            <w:r w:rsidR="003A5436">
              <w:rPr>
                <w:noProof/>
                <w:webHidden/>
              </w:rPr>
              <w:t>21</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33" w:history="1">
            <w:r w:rsidR="00F92751" w:rsidRPr="00517FC9">
              <w:rPr>
                <w:rStyle w:val="af4"/>
                <w:noProof/>
              </w:rPr>
              <w:t>ЗАКЛЮЧЕНИЕ</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_Toc21015033 \h </w:instrText>
            </w:r>
            <w:r w:rsidR="00F92751" w:rsidRPr="00517FC9">
              <w:rPr>
                <w:noProof/>
                <w:webHidden/>
              </w:rPr>
            </w:r>
            <w:r w:rsidR="00F92751" w:rsidRPr="00517FC9">
              <w:rPr>
                <w:noProof/>
                <w:webHidden/>
              </w:rPr>
              <w:fldChar w:fldCharType="separate"/>
            </w:r>
            <w:r w:rsidR="003A5436">
              <w:rPr>
                <w:noProof/>
                <w:webHidden/>
              </w:rPr>
              <w:t>25</w:t>
            </w:r>
            <w:r w:rsidR="00F92751" w:rsidRPr="00517FC9">
              <w:rPr>
                <w:noProof/>
                <w:webHidden/>
              </w:rPr>
              <w:fldChar w:fldCharType="end"/>
            </w:r>
          </w:hyperlink>
        </w:p>
        <w:p w:rsidR="00F92751" w:rsidRPr="00517FC9" w:rsidRDefault="00FB65E9" w:rsidP="00F92751">
          <w:pPr>
            <w:pStyle w:val="11"/>
            <w:tabs>
              <w:tab w:val="right" w:leader="dot" w:pos="9628"/>
            </w:tabs>
            <w:ind w:firstLine="0"/>
            <w:rPr>
              <w:rFonts w:asciiTheme="minorHAnsi" w:eastAsiaTheme="minorEastAsia" w:hAnsiTheme="minorHAnsi" w:cstheme="minorBidi"/>
              <w:noProof/>
              <w:sz w:val="22"/>
              <w:szCs w:val="22"/>
              <w:lang w:eastAsia="ru-RU"/>
            </w:rPr>
          </w:pPr>
          <w:hyperlink w:anchor="_Toc21015034" w:history="1">
            <w:r w:rsidR="00F92751" w:rsidRPr="00517FC9">
              <w:rPr>
                <w:rStyle w:val="af4"/>
                <w:noProof/>
              </w:rPr>
              <w:t>БИБЛИОГРАФИЧЕСКИЙ СПИСОК</w:t>
            </w:r>
            <w:r w:rsidR="00F92751" w:rsidRPr="00517FC9">
              <w:rPr>
                <w:noProof/>
                <w:webHidden/>
              </w:rPr>
              <w:tab/>
            </w:r>
            <w:r w:rsidR="00F92751" w:rsidRPr="00517FC9">
              <w:rPr>
                <w:noProof/>
                <w:webHidden/>
              </w:rPr>
              <w:fldChar w:fldCharType="begin"/>
            </w:r>
            <w:r w:rsidR="00F92751" w:rsidRPr="00517FC9">
              <w:rPr>
                <w:noProof/>
                <w:webHidden/>
              </w:rPr>
              <w:instrText xml:space="preserve"> PAGEREF _Toc21015034 \h </w:instrText>
            </w:r>
            <w:r w:rsidR="00F92751" w:rsidRPr="00517FC9">
              <w:rPr>
                <w:noProof/>
                <w:webHidden/>
              </w:rPr>
            </w:r>
            <w:r w:rsidR="00F92751" w:rsidRPr="00517FC9">
              <w:rPr>
                <w:noProof/>
                <w:webHidden/>
              </w:rPr>
              <w:fldChar w:fldCharType="separate"/>
            </w:r>
            <w:r w:rsidR="003A5436">
              <w:rPr>
                <w:noProof/>
                <w:webHidden/>
              </w:rPr>
              <w:t>28</w:t>
            </w:r>
            <w:r w:rsidR="00F92751" w:rsidRPr="00517FC9">
              <w:rPr>
                <w:noProof/>
                <w:webHidden/>
              </w:rPr>
              <w:fldChar w:fldCharType="end"/>
            </w:r>
          </w:hyperlink>
        </w:p>
        <w:p w:rsidR="00D8459C" w:rsidRPr="00517FC9" w:rsidRDefault="00D8459C" w:rsidP="00F92751">
          <w:pPr>
            <w:ind w:firstLine="0"/>
          </w:pPr>
          <w:r w:rsidRPr="00517FC9">
            <w:rPr>
              <w:bCs/>
            </w:rPr>
            <w:fldChar w:fldCharType="end"/>
          </w:r>
        </w:p>
        <w:bookmarkStart w:id="0" w:name="_GoBack" w:displacedByCustomXml="next"/>
        <w:bookmarkEnd w:id="0" w:displacedByCustomXml="next"/>
      </w:sdtContent>
    </w:sdt>
    <w:p w:rsidR="00437028" w:rsidRPr="00517FC9" w:rsidRDefault="00D8459C" w:rsidP="00654EE2">
      <w:pPr>
        <w:pStyle w:val="1"/>
        <w:rPr>
          <w:b w:val="0"/>
        </w:rPr>
      </w:pPr>
      <w:r w:rsidRPr="00517FC9">
        <w:rPr>
          <w:b w:val="0"/>
        </w:rPr>
        <w:br w:type="column"/>
      </w:r>
      <w:bookmarkStart w:id="1" w:name="_Toc21015024"/>
      <w:r w:rsidR="00437028" w:rsidRPr="00517FC9">
        <w:rPr>
          <w:b w:val="0"/>
        </w:rPr>
        <w:t>ВВЕДЕНИЕ</w:t>
      </w:r>
      <w:bookmarkEnd w:id="1"/>
    </w:p>
    <w:p w:rsidR="007F4008" w:rsidRPr="00517FC9" w:rsidRDefault="007F4008" w:rsidP="007F4008"/>
    <w:p w:rsidR="00136A4B" w:rsidRDefault="00DB483F" w:rsidP="004D0C14">
      <w:pPr>
        <w:tabs>
          <w:tab w:val="left" w:pos="142"/>
        </w:tabs>
      </w:pPr>
      <w:r w:rsidRPr="00517FC9">
        <w:t>Актуальность темы исследования определяется тем, что эффективная мотивация персонала является одним из наиболее существенных факторов конкурентоспособности современных организаций. В то же время теоретические аспекты построения механизмов мотивации, адекватных российской специфике, нуждаются в дальнейшей разработке.</w:t>
      </w:r>
    </w:p>
    <w:p w:rsidR="007F4008" w:rsidRPr="00517FC9" w:rsidRDefault="007F4008" w:rsidP="004D0C14">
      <w:pPr>
        <w:tabs>
          <w:tab w:val="left" w:pos="142"/>
        </w:tabs>
      </w:pPr>
      <w:r w:rsidRPr="00517FC9">
        <w:t>Целью исследования является</w:t>
      </w:r>
      <w:r w:rsidR="006857AA" w:rsidRPr="00517FC9">
        <w:t xml:space="preserve"> </w:t>
      </w:r>
      <w:r w:rsidR="00E87B08">
        <w:t>определение роли мотивации в поведении организации.</w:t>
      </w:r>
    </w:p>
    <w:p w:rsidR="007F4008" w:rsidRPr="00517FC9" w:rsidRDefault="007F4008" w:rsidP="004D0C14">
      <w:pPr>
        <w:tabs>
          <w:tab w:val="left" w:pos="142"/>
        </w:tabs>
      </w:pPr>
      <w:r w:rsidRPr="00517FC9">
        <w:t>В соответствии с целью были поставлены следующие задачи:</w:t>
      </w:r>
    </w:p>
    <w:p w:rsidR="00E90B43" w:rsidRPr="00517FC9" w:rsidRDefault="00E90B43" w:rsidP="00F92751">
      <w:pPr>
        <w:numPr>
          <w:ilvl w:val="0"/>
          <w:numId w:val="21"/>
        </w:numPr>
        <w:tabs>
          <w:tab w:val="left" w:pos="142"/>
        </w:tabs>
        <w:ind w:left="0" w:firstLine="709"/>
      </w:pPr>
      <w:r w:rsidRPr="00517FC9">
        <w:t>Исследовать сущность мотивации как функции управления;</w:t>
      </w:r>
    </w:p>
    <w:p w:rsidR="00E90B43" w:rsidRPr="00517FC9" w:rsidRDefault="00E90B43" w:rsidP="00F92751">
      <w:pPr>
        <w:numPr>
          <w:ilvl w:val="0"/>
          <w:numId w:val="21"/>
        </w:numPr>
        <w:tabs>
          <w:tab w:val="left" w:pos="142"/>
        </w:tabs>
        <w:ind w:left="0" w:firstLine="709"/>
      </w:pPr>
      <w:r w:rsidRPr="00517FC9">
        <w:t>Описать виды, формы и методы мотивации;</w:t>
      </w:r>
    </w:p>
    <w:p w:rsidR="00F92751" w:rsidRPr="00517FC9" w:rsidRDefault="00F92751" w:rsidP="00F92751">
      <w:pPr>
        <w:numPr>
          <w:ilvl w:val="0"/>
          <w:numId w:val="21"/>
        </w:numPr>
        <w:tabs>
          <w:tab w:val="left" w:pos="142"/>
        </w:tabs>
        <w:ind w:left="0" w:firstLine="709"/>
      </w:pPr>
      <w:r w:rsidRPr="00517FC9">
        <w:t>Раскрыть роль мотивации в управлении современной организацией;</w:t>
      </w:r>
    </w:p>
    <w:p w:rsidR="00E90B43" w:rsidRPr="00517FC9" w:rsidRDefault="00E90B43" w:rsidP="00F92751">
      <w:pPr>
        <w:numPr>
          <w:ilvl w:val="0"/>
          <w:numId w:val="21"/>
        </w:numPr>
        <w:tabs>
          <w:tab w:val="left" w:pos="142"/>
        </w:tabs>
        <w:ind w:left="0" w:firstLine="709"/>
      </w:pPr>
      <w:r w:rsidRPr="00517FC9">
        <w:t>Дать общую характеристику ПАО «Магнит»;</w:t>
      </w:r>
    </w:p>
    <w:p w:rsidR="00E90B43" w:rsidRPr="00517FC9" w:rsidRDefault="00E90B43" w:rsidP="00F92751">
      <w:pPr>
        <w:numPr>
          <w:ilvl w:val="0"/>
          <w:numId w:val="21"/>
        </w:numPr>
        <w:tabs>
          <w:tab w:val="left" w:pos="142"/>
        </w:tabs>
        <w:ind w:left="0" w:firstLine="709"/>
      </w:pPr>
      <w:r w:rsidRPr="00517FC9">
        <w:t>Провести анализ эффективности системы мотивации персонала ПАО «Магнит»;</w:t>
      </w:r>
    </w:p>
    <w:p w:rsidR="00F92751" w:rsidRPr="00517FC9" w:rsidRDefault="00E90B43" w:rsidP="00F92751">
      <w:pPr>
        <w:numPr>
          <w:ilvl w:val="0"/>
          <w:numId w:val="21"/>
        </w:numPr>
        <w:tabs>
          <w:tab w:val="left" w:pos="142"/>
        </w:tabs>
        <w:ind w:left="0" w:firstLine="709"/>
      </w:pPr>
      <w:r w:rsidRPr="00517FC9">
        <w:t>Разработать мероприятия по совершенствованию системы мотиваци</w:t>
      </w:r>
      <w:r w:rsidR="00F92751" w:rsidRPr="00517FC9">
        <w:t>и персонала ПАО «Магнит».</w:t>
      </w:r>
    </w:p>
    <w:p w:rsidR="007F4008" w:rsidRPr="00517FC9" w:rsidRDefault="007F4008" w:rsidP="00F92751">
      <w:pPr>
        <w:tabs>
          <w:tab w:val="left" w:pos="142"/>
        </w:tabs>
        <w:ind w:left="709" w:firstLine="0"/>
      </w:pPr>
      <w:r w:rsidRPr="00517FC9">
        <w:t>Объектом исследования является</w:t>
      </w:r>
      <w:r w:rsidR="006857AA" w:rsidRPr="00517FC9">
        <w:t xml:space="preserve"> мотивация.</w:t>
      </w:r>
    </w:p>
    <w:p w:rsidR="007F4008" w:rsidRPr="00517FC9" w:rsidRDefault="007F4008" w:rsidP="004D0C14">
      <w:pPr>
        <w:tabs>
          <w:tab w:val="left" w:pos="142"/>
        </w:tabs>
      </w:pPr>
      <w:r w:rsidRPr="00517FC9">
        <w:t xml:space="preserve">Предмет исследования – </w:t>
      </w:r>
      <w:r w:rsidR="00517FC9" w:rsidRPr="00517FC9">
        <w:t>роль мотивации в поведении организации</w:t>
      </w:r>
      <w:r w:rsidR="006857AA" w:rsidRPr="00517FC9">
        <w:t>.</w:t>
      </w:r>
    </w:p>
    <w:p w:rsidR="007F4008" w:rsidRPr="00517FC9" w:rsidRDefault="007F4008" w:rsidP="004D0C14">
      <w:pPr>
        <w:tabs>
          <w:tab w:val="left" w:pos="142"/>
        </w:tabs>
      </w:pPr>
      <w:r w:rsidRPr="00517FC9">
        <w:t>Теоретической базой исследования послужили труды таких ученых как</w:t>
      </w:r>
      <w:r w:rsidR="006857AA" w:rsidRPr="00517FC9">
        <w:t xml:space="preserve"> </w:t>
      </w:r>
      <w:r w:rsidR="00D8459C" w:rsidRPr="00517FC9">
        <w:t>Виханский О. С., Ребров А. В., Дорофеев В. Д., Балашов А. П.</w:t>
      </w:r>
    </w:p>
    <w:p w:rsidR="007F4008" w:rsidRPr="00517FC9" w:rsidRDefault="007F4008" w:rsidP="007F4008">
      <w:r w:rsidRPr="00517FC9">
        <w:t>Методы исследования, используемые в работе: методы эмпирического исследования (наблюдения, сравнения); анализ, синтез, а также статистический и структурно-функциональный анализ и синтез, системный подход.</w:t>
      </w:r>
    </w:p>
    <w:p w:rsidR="007F4008" w:rsidRPr="00517FC9" w:rsidRDefault="007F4008" w:rsidP="007F4008">
      <w:r w:rsidRPr="00517FC9">
        <w:t xml:space="preserve">Структура работы представлена следующими элементами: титульный лист, содержание, введение, основная часть, состоящая из </w:t>
      </w:r>
      <w:r w:rsidR="00517FC9" w:rsidRPr="00517FC9">
        <w:t>дву</w:t>
      </w:r>
      <w:r w:rsidR="00D8459C" w:rsidRPr="00517FC9">
        <w:t>х</w:t>
      </w:r>
      <w:r w:rsidRPr="00517FC9">
        <w:t xml:space="preserve"> разделов, заключение и библиографический список.</w:t>
      </w:r>
    </w:p>
    <w:p w:rsidR="007F4008" w:rsidRPr="00517FC9" w:rsidRDefault="007F4008" w:rsidP="007F4008"/>
    <w:p w:rsidR="00981E07" w:rsidRPr="00517FC9" w:rsidRDefault="00654EE2" w:rsidP="00654EE2">
      <w:pPr>
        <w:pStyle w:val="1"/>
        <w:rPr>
          <w:b w:val="0"/>
        </w:rPr>
      </w:pPr>
      <w:r w:rsidRPr="00517FC9">
        <w:rPr>
          <w:b w:val="0"/>
        </w:rPr>
        <w:br w:type="column"/>
      </w:r>
      <w:bookmarkStart w:id="2" w:name="_Toc21015025"/>
      <w:r w:rsidR="00437028" w:rsidRPr="00517FC9">
        <w:rPr>
          <w:b w:val="0"/>
        </w:rPr>
        <w:t>ГЛАВА 1</w:t>
      </w:r>
      <w:r w:rsidR="007F236E" w:rsidRPr="00517FC9">
        <w:rPr>
          <w:b w:val="0"/>
        </w:rPr>
        <w:t>.</w:t>
      </w:r>
      <w:r w:rsidR="00437028" w:rsidRPr="00517FC9">
        <w:rPr>
          <w:b w:val="0"/>
        </w:rPr>
        <w:t xml:space="preserve"> </w:t>
      </w:r>
      <w:r w:rsidR="006304E0" w:rsidRPr="00517FC9">
        <w:rPr>
          <w:b w:val="0"/>
        </w:rPr>
        <w:t xml:space="preserve">ТЕОРЕТИЧЕСКИЕ </w:t>
      </w:r>
      <w:r w:rsidR="003C2452" w:rsidRPr="00517FC9">
        <w:rPr>
          <w:b w:val="0"/>
        </w:rPr>
        <w:t>ПОДХОДЫ К ИЗУЧЕНИЮ МОТИВАЦИИ</w:t>
      </w:r>
      <w:bookmarkEnd w:id="2"/>
    </w:p>
    <w:p w:rsidR="004943F6" w:rsidRPr="00517FC9" w:rsidRDefault="004943F6" w:rsidP="00654EE2">
      <w:pPr>
        <w:pStyle w:val="1"/>
        <w:rPr>
          <w:b w:val="0"/>
        </w:rPr>
      </w:pPr>
      <w:bookmarkStart w:id="3" w:name="_Toc21015026"/>
      <w:r w:rsidRPr="00517FC9">
        <w:rPr>
          <w:b w:val="0"/>
        </w:rPr>
        <w:t>1</w:t>
      </w:r>
      <w:r w:rsidR="00D8459C" w:rsidRPr="00517FC9">
        <w:rPr>
          <w:b w:val="0"/>
        </w:rPr>
        <w:t>.</w:t>
      </w:r>
      <w:r w:rsidRPr="00517FC9">
        <w:rPr>
          <w:b w:val="0"/>
        </w:rPr>
        <w:t xml:space="preserve">1 </w:t>
      </w:r>
      <w:r w:rsidR="0035765C" w:rsidRPr="00517FC9">
        <w:rPr>
          <w:b w:val="0"/>
        </w:rPr>
        <w:t>Сущность мотивации как функции управления</w:t>
      </w:r>
      <w:bookmarkEnd w:id="3"/>
    </w:p>
    <w:p w:rsidR="00456C15" w:rsidRPr="00517FC9" w:rsidRDefault="00456C15" w:rsidP="007033E4"/>
    <w:p w:rsidR="007033E4" w:rsidRPr="00517FC9" w:rsidRDefault="007033E4" w:rsidP="007033E4">
      <w:r w:rsidRPr="00517FC9">
        <w:t>Разнообразие трудовой деятельности привело к развитию функций управления. Функции управления – виды направленной управленческой деятельности, появившиеся в ходе процесса разделения труда.</w:t>
      </w:r>
    </w:p>
    <w:p w:rsidR="007033E4" w:rsidRPr="00517FC9" w:rsidRDefault="007033E4" w:rsidP="007033E4">
      <w:r w:rsidRPr="00517FC9">
        <w:t>Ключевые функции управления и их определение представлены в таблице 1</w:t>
      </w:r>
      <w:r w:rsidR="0065309E" w:rsidRPr="0065309E">
        <w:t>[10</w:t>
      </w:r>
      <w:r w:rsidR="0049030A">
        <w:t>, с. 51</w:t>
      </w:r>
      <w:r w:rsidR="0065309E" w:rsidRPr="0065309E">
        <w:t>]</w:t>
      </w:r>
      <w:r w:rsidRPr="00517FC9">
        <w:t>.</w:t>
      </w:r>
    </w:p>
    <w:p w:rsidR="007D151E" w:rsidRPr="00517FC9" w:rsidRDefault="007033E4" w:rsidP="007D151E">
      <w:pPr>
        <w:jc w:val="right"/>
      </w:pPr>
      <w:r w:rsidRPr="00517FC9">
        <w:t>Таблица 1</w:t>
      </w:r>
    </w:p>
    <w:p w:rsidR="007033E4" w:rsidRPr="00517FC9" w:rsidRDefault="007033E4" w:rsidP="007D151E">
      <w:pPr>
        <w:jc w:val="center"/>
      </w:pPr>
      <w:r w:rsidRPr="00517FC9">
        <w:t>Ключевые функции управления</w:t>
      </w:r>
    </w:p>
    <w:tbl>
      <w:tblPr>
        <w:tblW w:w="5000" w:type="pct"/>
        <w:tblLook w:val="04A0" w:firstRow="1" w:lastRow="0" w:firstColumn="1" w:lastColumn="0" w:noHBand="0" w:noVBand="1"/>
      </w:tblPr>
      <w:tblGrid>
        <w:gridCol w:w="2554"/>
        <w:gridCol w:w="2010"/>
        <w:gridCol w:w="2363"/>
        <w:gridCol w:w="2927"/>
      </w:tblGrid>
      <w:tr w:rsidR="007033E4" w:rsidRPr="00517FC9" w:rsidTr="007033E4">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Функции управления</w:t>
            </w:r>
          </w:p>
        </w:tc>
      </w:tr>
      <w:tr w:rsidR="007033E4" w:rsidRPr="00517FC9" w:rsidTr="007033E4">
        <w:trPr>
          <w:trHeight w:val="255"/>
        </w:trPr>
        <w:tc>
          <w:tcPr>
            <w:tcW w:w="1296" w:type="pct"/>
            <w:tcBorders>
              <w:top w:val="nil"/>
              <w:left w:val="single" w:sz="4" w:space="0" w:color="auto"/>
              <w:bottom w:val="single" w:sz="4" w:space="0" w:color="auto"/>
              <w:right w:val="single" w:sz="4" w:space="0" w:color="auto"/>
            </w:tcBorders>
            <w:shd w:val="clear" w:color="auto" w:fill="auto"/>
            <w:noWrap/>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Планирование</w:t>
            </w:r>
          </w:p>
        </w:tc>
        <w:tc>
          <w:tcPr>
            <w:tcW w:w="1020" w:type="pct"/>
            <w:tcBorders>
              <w:top w:val="nil"/>
              <w:left w:val="nil"/>
              <w:bottom w:val="single" w:sz="4" w:space="0" w:color="auto"/>
              <w:right w:val="single" w:sz="4" w:space="0" w:color="auto"/>
            </w:tcBorders>
            <w:shd w:val="clear" w:color="auto" w:fill="auto"/>
            <w:noWrap/>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Организация</w:t>
            </w:r>
          </w:p>
        </w:tc>
        <w:tc>
          <w:tcPr>
            <w:tcW w:w="1199" w:type="pct"/>
            <w:tcBorders>
              <w:top w:val="nil"/>
              <w:left w:val="nil"/>
              <w:bottom w:val="single" w:sz="4" w:space="0" w:color="auto"/>
              <w:right w:val="single" w:sz="4" w:space="0" w:color="auto"/>
            </w:tcBorders>
            <w:shd w:val="clear" w:color="auto" w:fill="auto"/>
            <w:noWrap/>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Мотивация</w:t>
            </w:r>
          </w:p>
        </w:tc>
        <w:tc>
          <w:tcPr>
            <w:tcW w:w="1485" w:type="pct"/>
            <w:tcBorders>
              <w:top w:val="nil"/>
              <w:left w:val="nil"/>
              <w:bottom w:val="single" w:sz="4" w:space="0" w:color="auto"/>
              <w:right w:val="single" w:sz="4" w:space="0" w:color="auto"/>
            </w:tcBorders>
            <w:shd w:val="clear" w:color="auto" w:fill="auto"/>
            <w:noWrap/>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Контроль</w:t>
            </w:r>
          </w:p>
        </w:tc>
      </w:tr>
      <w:tr w:rsidR="007033E4" w:rsidRPr="00517FC9" w:rsidTr="007033E4">
        <w:trPr>
          <w:trHeight w:val="2403"/>
        </w:trPr>
        <w:tc>
          <w:tcPr>
            <w:tcW w:w="1296" w:type="pct"/>
            <w:tcBorders>
              <w:top w:val="nil"/>
              <w:left w:val="single" w:sz="4" w:space="0" w:color="auto"/>
              <w:bottom w:val="single" w:sz="4" w:space="0" w:color="auto"/>
              <w:right w:val="single" w:sz="4" w:space="0" w:color="auto"/>
            </w:tcBorders>
            <w:shd w:val="clear" w:color="auto" w:fill="auto"/>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функция управления, определяющая цели и задачи деятельности, необходимые для этого средства, а также разрабатывающая методы, наиболее эффективные в конкретных условиях.</w:t>
            </w:r>
          </w:p>
        </w:tc>
        <w:tc>
          <w:tcPr>
            <w:tcW w:w="1020" w:type="pct"/>
            <w:tcBorders>
              <w:top w:val="nil"/>
              <w:left w:val="nil"/>
              <w:bottom w:val="single" w:sz="4" w:space="0" w:color="auto"/>
              <w:right w:val="single" w:sz="4" w:space="0" w:color="auto"/>
            </w:tcBorders>
            <w:shd w:val="clear" w:color="auto" w:fill="auto"/>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обеспечение всем необходимым для нормальной работы - персоналом, материалами, оборудованием, зданиями, денежными средствами и др.</w:t>
            </w:r>
          </w:p>
        </w:tc>
        <w:tc>
          <w:tcPr>
            <w:tcW w:w="1199" w:type="pct"/>
            <w:tcBorders>
              <w:top w:val="nil"/>
              <w:left w:val="nil"/>
              <w:bottom w:val="single" w:sz="4" w:space="0" w:color="auto"/>
              <w:right w:val="single" w:sz="4" w:space="0" w:color="auto"/>
            </w:tcBorders>
            <w:shd w:val="clear" w:color="auto" w:fill="auto"/>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побуждение эффективно трудиться для достижения целей, сформулированных в планах, с помощью экономического и морального стимулирования и создание условий для проявления творчества.</w:t>
            </w:r>
          </w:p>
        </w:tc>
        <w:tc>
          <w:tcPr>
            <w:tcW w:w="1485" w:type="pct"/>
            <w:tcBorders>
              <w:top w:val="nil"/>
              <w:left w:val="nil"/>
              <w:bottom w:val="single" w:sz="4" w:space="0" w:color="auto"/>
              <w:right w:val="single" w:sz="4" w:space="0" w:color="auto"/>
            </w:tcBorders>
            <w:shd w:val="clear" w:color="auto" w:fill="auto"/>
            <w:vAlign w:val="center"/>
            <w:hideMark/>
          </w:tcPr>
          <w:p w:rsidR="007033E4" w:rsidRPr="00517FC9" w:rsidRDefault="007033E4" w:rsidP="007033E4">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функция пресса управления, целью которой является количественная и качественная оценка и учет результатов работы. На основании его данных производится корректировка ранее принятых решений и нормативов.</w:t>
            </w:r>
          </w:p>
        </w:tc>
      </w:tr>
    </w:tbl>
    <w:p w:rsidR="00757221" w:rsidRPr="00517FC9" w:rsidRDefault="00757221" w:rsidP="00654EE2">
      <w:pPr>
        <w:pStyle w:val="ae"/>
      </w:pPr>
    </w:p>
    <w:p w:rsidR="00654EE2" w:rsidRPr="00517FC9" w:rsidRDefault="00654EE2" w:rsidP="00654EE2">
      <w:pPr>
        <w:pStyle w:val="ae"/>
      </w:pPr>
      <w:r w:rsidRPr="00517FC9">
        <w:t>Мотивация – это довольно распространенное известное понятие, которое можно встретить в самых различных науках</w:t>
      </w:r>
      <w:r w:rsidR="006D0C15" w:rsidRPr="00517FC9">
        <w:t xml:space="preserve">. </w:t>
      </w:r>
    </w:p>
    <w:p w:rsidR="00E2619C" w:rsidRPr="00517FC9" w:rsidRDefault="00EF66AD" w:rsidP="00E2619C">
      <w:r w:rsidRPr="00517FC9">
        <w:t xml:space="preserve">А. Е. Боковня выделяет следующее определение мотивации: </w:t>
      </w:r>
      <w:r w:rsidR="00E2619C" w:rsidRPr="00517FC9">
        <w:t>совокупность внутренних и внешних движущих сил, которые побуждают человека к деятельности, определяют поведение, формы деятельности, придают этой деятельности направленность, ориентированную на достижение личных целей и целей организации</w:t>
      </w:r>
      <w:r w:rsidR="0049030A">
        <w:t xml:space="preserve"> </w:t>
      </w:r>
      <w:r w:rsidR="0049030A" w:rsidRPr="0049030A">
        <w:t>[2</w:t>
      </w:r>
      <w:r w:rsidR="0049030A">
        <w:t xml:space="preserve">, с. </w:t>
      </w:r>
      <w:r w:rsidR="0049030A" w:rsidRPr="0049030A">
        <w:t>4]</w:t>
      </w:r>
      <w:r w:rsidR="00E2619C" w:rsidRPr="00517FC9">
        <w:t>.</w:t>
      </w:r>
    </w:p>
    <w:p w:rsidR="00E2619C" w:rsidRPr="00517FC9" w:rsidRDefault="00EF66AD" w:rsidP="00E2619C">
      <w:r w:rsidRPr="00517FC9">
        <w:t>А. В. Ребров дает определении мотивации следующим образом:</w:t>
      </w:r>
      <w:r w:rsidR="00E2619C" w:rsidRPr="00517FC9">
        <w:t xml:space="preserve"> субъективная сторона деятельности человека, которая представлена широким спектром потребностей, желаний, чувств, интересов</w:t>
      </w:r>
      <w:r w:rsidR="0049030A" w:rsidRPr="0049030A">
        <w:t xml:space="preserve"> [13</w:t>
      </w:r>
      <w:r w:rsidR="0049030A">
        <w:t xml:space="preserve">, с. </w:t>
      </w:r>
      <w:r w:rsidR="0049030A" w:rsidRPr="0049030A">
        <w:t>12]</w:t>
      </w:r>
      <w:r w:rsidR="00E2619C" w:rsidRPr="00517FC9">
        <w:t>.</w:t>
      </w:r>
    </w:p>
    <w:p w:rsidR="00E2619C" w:rsidRPr="00517FC9" w:rsidRDefault="00BA1C1E" w:rsidP="00E2619C">
      <w:r w:rsidRPr="00517FC9">
        <w:t>В. И.</w:t>
      </w:r>
      <w:r w:rsidR="0065309E">
        <w:t xml:space="preserve"> </w:t>
      </w:r>
      <w:r w:rsidRPr="00517FC9">
        <w:t>Королев считает, что м</w:t>
      </w:r>
      <w:r w:rsidR="00E2619C" w:rsidRPr="00517FC9">
        <w:t>отивация –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w:t>
      </w:r>
      <w:r w:rsidR="0049030A" w:rsidRPr="0049030A">
        <w:t xml:space="preserve"> [9</w:t>
      </w:r>
      <w:r w:rsidR="0049030A">
        <w:t xml:space="preserve">, с. </w:t>
      </w:r>
      <w:r w:rsidR="0049030A" w:rsidRPr="0049030A">
        <w:t>122]</w:t>
      </w:r>
      <w:r w:rsidR="00E2619C" w:rsidRPr="00517FC9">
        <w:t>.</w:t>
      </w:r>
    </w:p>
    <w:p w:rsidR="00E2619C" w:rsidRPr="00517FC9" w:rsidRDefault="00BA1C1E" w:rsidP="00E2619C">
      <w:r w:rsidRPr="00517FC9">
        <w:t xml:space="preserve">А. Я. </w:t>
      </w:r>
      <w:r w:rsidR="00E2619C" w:rsidRPr="00517FC9">
        <w:t>Кибанов</w:t>
      </w:r>
      <w:r w:rsidRPr="00517FC9">
        <w:t xml:space="preserve"> приводит следующее определения понятия мотивации: </w:t>
      </w:r>
      <w:r w:rsidR="00E2619C" w:rsidRPr="00517FC9">
        <w:t>стимулирование определенного поведения человека, обусловленное напряжением между потребностями и возможностью их удовлетворения</w:t>
      </w:r>
      <w:r w:rsidR="0049030A" w:rsidRPr="0049030A">
        <w:t xml:space="preserve"> [8</w:t>
      </w:r>
      <w:r w:rsidR="0049030A">
        <w:t xml:space="preserve">, с. </w:t>
      </w:r>
      <w:r w:rsidR="00BA166E" w:rsidRPr="00BA166E">
        <w:t>101</w:t>
      </w:r>
      <w:r w:rsidR="0049030A" w:rsidRPr="0049030A">
        <w:t>]</w:t>
      </w:r>
      <w:r w:rsidR="00E2619C" w:rsidRPr="00517FC9">
        <w:t>.</w:t>
      </w:r>
    </w:p>
    <w:p w:rsidR="00E2619C" w:rsidRPr="00517FC9" w:rsidRDefault="00DF413A" w:rsidP="00E2619C">
      <w:r w:rsidRPr="00517FC9">
        <w:t>М. М. Максимцов считает, что м</w:t>
      </w:r>
      <w:r w:rsidR="00E2619C" w:rsidRPr="00517FC9">
        <w:t>отивация – комплекс внутренних психологических условий формирования или активизации определенного мотива поведения</w:t>
      </w:r>
      <w:r w:rsidR="0049030A" w:rsidRPr="0049030A">
        <w:t xml:space="preserve"> [</w:t>
      </w:r>
      <w:r w:rsidR="00BA166E" w:rsidRPr="00BA166E">
        <w:t>10</w:t>
      </w:r>
      <w:r w:rsidR="0049030A">
        <w:t xml:space="preserve">, с. </w:t>
      </w:r>
      <w:r w:rsidR="00BA166E" w:rsidRPr="00BA166E">
        <w:t>65</w:t>
      </w:r>
      <w:r w:rsidR="0049030A" w:rsidRPr="0049030A">
        <w:t>]</w:t>
      </w:r>
      <w:r w:rsidR="00E2619C" w:rsidRPr="00517FC9">
        <w:t>.</w:t>
      </w:r>
    </w:p>
    <w:p w:rsidR="00E2619C" w:rsidRPr="00517FC9" w:rsidRDefault="00CD666E" w:rsidP="00E2619C">
      <w:r w:rsidRPr="00517FC9">
        <w:t>В. П. Пугачев описывает понятие мотивации как</w:t>
      </w:r>
      <w:r w:rsidR="00E2619C" w:rsidRPr="00517FC9">
        <w:t xml:space="preserve"> стремление работника удовлетворить свои потребности (получить определенные блага) посредством трудовой деятельности</w:t>
      </w:r>
      <w:r w:rsidR="0049030A" w:rsidRPr="0049030A">
        <w:t xml:space="preserve"> [</w:t>
      </w:r>
      <w:r w:rsidR="00BA166E" w:rsidRPr="00BA166E">
        <w:t>12</w:t>
      </w:r>
      <w:r w:rsidR="0049030A">
        <w:t xml:space="preserve">, с. </w:t>
      </w:r>
      <w:r w:rsidR="00BA166E" w:rsidRPr="00BA166E">
        <w:t>95</w:t>
      </w:r>
      <w:r w:rsidR="0049030A" w:rsidRPr="0049030A">
        <w:t>]</w:t>
      </w:r>
      <w:r w:rsidR="00E2619C" w:rsidRPr="00517FC9">
        <w:t>.</w:t>
      </w:r>
    </w:p>
    <w:p w:rsidR="00E2619C" w:rsidRPr="00517FC9" w:rsidRDefault="00CD666E" w:rsidP="00E2619C">
      <w:r w:rsidRPr="00517FC9">
        <w:t>Ш. Ричи считает, что м</w:t>
      </w:r>
      <w:r w:rsidR="00E2619C" w:rsidRPr="00517FC9">
        <w:t>отивация – побуждение к активности и деятельности субъекта (личности, социальной группы), связанное со стремлением удовлетворить определенные потребности</w:t>
      </w:r>
      <w:r w:rsidR="0049030A" w:rsidRPr="0049030A">
        <w:t xml:space="preserve"> [15</w:t>
      </w:r>
      <w:r w:rsidR="0049030A">
        <w:t xml:space="preserve">, с. </w:t>
      </w:r>
      <w:r w:rsidR="0049030A" w:rsidRPr="0049030A">
        <w:t>56]</w:t>
      </w:r>
      <w:r w:rsidR="00E2619C" w:rsidRPr="00517FC9">
        <w:t>.</w:t>
      </w:r>
    </w:p>
    <w:p w:rsidR="00E2619C" w:rsidRPr="00517FC9" w:rsidRDefault="00CD666E" w:rsidP="00E2619C">
      <w:r w:rsidRPr="00517FC9">
        <w:t>Т. О.</w:t>
      </w:r>
      <w:r w:rsidR="0065309E">
        <w:t xml:space="preserve"> </w:t>
      </w:r>
      <w:r w:rsidRPr="00517FC9">
        <w:t>Соломанидина описывает м</w:t>
      </w:r>
      <w:r w:rsidR="00E2619C" w:rsidRPr="00517FC9">
        <w:t>отиваци</w:t>
      </w:r>
      <w:r w:rsidRPr="00517FC9">
        <w:t>ю как пр</w:t>
      </w:r>
      <w:r w:rsidR="00E2619C" w:rsidRPr="00517FC9">
        <w:t>оцесс воздействия на факторы производственной и социальной среды, под влиянием которых изменяется поведение работника, достигаются определенные поставленные цели по усовершенствованию производства и механизма его управления</w:t>
      </w:r>
      <w:r w:rsidR="0049030A" w:rsidRPr="0049030A">
        <w:t xml:space="preserve"> [16</w:t>
      </w:r>
      <w:r w:rsidR="0049030A">
        <w:t xml:space="preserve">, с. </w:t>
      </w:r>
      <w:r w:rsidR="0049030A" w:rsidRPr="0049030A">
        <w:t>105]</w:t>
      </w:r>
      <w:r w:rsidR="00E2619C" w:rsidRPr="00517FC9">
        <w:t>.</w:t>
      </w:r>
    </w:p>
    <w:p w:rsidR="00654EE2" w:rsidRPr="00517FC9" w:rsidRDefault="00D40F6F" w:rsidP="00654EE2">
      <w:pPr>
        <w:pStyle w:val="ae"/>
      </w:pPr>
      <w:r w:rsidRPr="00517FC9">
        <w:t xml:space="preserve">Таким образом, </w:t>
      </w:r>
      <w:r w:rsidR="00BF4B0B" w:rsidRPr="00517FC9">
        <w:t xml:space="preserve">можно сделать вывод, что в науке нет единого определения мотивации, однако </w:t>
      </w:r>
      <w:r w:rsidRPr="00517FC9">
        <w:t>о</w:t>
      </w:r>
      <w:r w:rsidR="00DF413A" w:rsidRPr="00517FC9">
        <w:t xml:space="preserve">хватывая ключевые аспекты </w:t>
      </w:r>
      <w:r w:rsidR="00BF4B0B" w:rsidRPr="00517FC9">
        <w:t>представленных толкований</w:t>
      </w:r>
      <w:r w:rsidR="00DF413A" w:rsidRPr="00517FC9">
        <w:t>,</w:t>
      </w:r>
      <w:r w:rsidR="00654EE2" w:rsidRPr="00517FC9">
        <w:t xml:space="preserve"> понятие мотивации можно сформулировать так: </w:t>
      </w:r>
      <w:r w:rsidR="00244B49" w:rsidRPr="00517FC9">
        <w:t>м</w:t>
      </w:r>
      <w:r w:rsidR="00654EE2" w:rsidRPr="00517FC9">
        <w:t>оти</w:t>
      </w:r>
      <w:r w:rsidR="00244B49" w:rsidRPr="00517FC9">
        <w:t xml:space="preserve">вация </w:t>
      </w:r>
      <w:r w:rsidR="00F658EA" w:rsidRPr="00517FC9">
        <w:t xml:space="preserve">– </w:t>
      </w:r>
      <w:r w:rsidR="00654EE2" w:rsidRPr="00517FC9">
        <w:t>побуждение к действию; психофизиологический процесс, управляющий поведением человека, задающий его направленность, организацию, активность и устойчивость; способность человека деятельно удовлетворять свои потребности</w:t>
      </w:r>
      <w:r w:rsidR="006D0C15" w:rsidRPr="00517FC9">
        <w:t xml:space="preserve">. </w:t>
      </w:r>
    </w:p>
    <w:p w:rsidR="00654EE2" w:rsidRPr="00517FC9" w:rsidRDefault="00654EE2" w:rsidP="00654EE2">
      <w:pPr>
        <w:pStyle w:val="ae"/>
      </w:pPr>
      <w:r w:rsidRPr="00517FC9">
        <w:t>Стимул (от лат</w:t>
      </w:r>
      <w:r w:rsidR="006D0C15" w:rsidRPr="00517FC9">
        <w:t xml:space="preserve">. </w:t>
      </w:r>
      <w:r w:rsidRPr="00517FC9">
        <w:t>« stimulus»</w:t>
      </w:r>
      <w:r w:rsidR="00F658EA" w:rsidRPr="00517FC9">
        <w:t xml:space="preserve"> – </w:t>
      </w:r>
      <w:r w:rsidRPr="00517FC9">
        <w:t>металлический наконечник шеста, которым погоняли быков) – внешнее воздействие на человека или группу людей, с целью побудить к какому-либо результату</w:t>
      </w:r>
      <w:r w:rsidR="00BA166E" w:rsidRPr="0049030A">
        <w:t xml:space="preserve"> [</w:t>
      </w:r>
      <w:r w:rsidR="00BA166E" w:rsidRPr="00BA166E">
        <w:t>7</w:t>
      </w:r>
      <w:r w:rsidR="00BA166E">
        <w:t xml:space="preserve">, с. </w:t>
      </w:r>
      <w:r w:rsidR="00BA166E" w:rsidRPr="00BA166E">
        <w:t>99</w:t>
      </w:r>
      <w:r w:rsidR="00BA166E" w:rsidRPr="0049030A">
        <w:t>]</w:t>
      </w:r>
      <w:r w:rsidR="006D0C15" w:rsidRPr="00517FC9">
        <w:t xml:space="preserve">. </w:t>
      </w:r>
    </w:p>
    <w:p w:rsidR="00317984" w:rsidRPr="00517FC9" w:rsidRDefault="00317984" w:rsidP="00317984">
      <w:pPr>
        <w:pStyle w:val="ae"/>
      </w:pPr>
      <w:r w:rsidRPr="00517FC9">
        <w:t>Стимулирование – процесс воздействия на работника, посредством факторов внешней среды, для повышения его трудовой активности</w:t>
      </w:r>
      <w:r w:rsidR="00BA166E" w:rsidRPr="0049030A">
        <w:t xml:space="preserve"> [</w:t>
      </w:r>
      <w:r w:rsidR="00BA166E" w:rsidRPr="00BA166E">
        <w:t>17</w:t>
      </w:r>
      <w:r w:rsidR="00BA166E" w:rsidRPr="0049030A">
        <w:t>]</w:t>
      </w:r>
      <w:r w:rsidRPr="00517FC9">
        <w:t xml:space="preserve">. </w:t>
      </w:r>
    </w:p>
    <w:p w:rsidR="00654EE2" w:rsidRPr="00517FC9" w:rsidRDefault="00654EE2" w:rsidP="00654EE2">
      <w:pPr>
        <w:pStyle w:val="ae"/>
      </w:pPr>
      <w:r w:rsidRPr="00517FC9">
        <w:t>Важно понимать, что тогда как мотив – внутренняя побуждающая сила, стимул – всегда внешний побуждающий фактор</w:t>
      </w:r>
      <w:r w:rsidR="006D0C15" w:rsidRPr="00517FC9">
        <w:t xml:space="preserve">. </w:t>
      </w:r>
      <w:r w:rsidRPr="00517FC9">
        <w:t>Все работники по-своему реагируют на одни и те же стимулы, в зависимости от своих интересов, возможностей, ожиданий, целей, мотивов</w:t>
      </w:r>
      <w:r w:rsidR="00BA166E" w:rsidRPr="0049030A">
        <w:t xml:space="preserve"> [</w:t>
      </w:r>
      <w:r w:rsidR="00BA166E" w:rsidRPr="00BA166E">
        <w:t>21</w:t>
      </w:r>
      <w:r w:rsidR="00BA166E" w:rsidRPr="0049030A">
        <w:t>]</w:t>
      </w:r>
      <w:r w:rsidR="006D0C15" w:rsidRPr="00517FC9">
        <w:t xml:space="preserve">. </w:t>
      </w:r>
      <w:r w:rsidRPr="00517FC9">
        <w:t>Эффект от воздействия стимула будет тем выше, чем больше он соответствует внутренним мотивам работника</w:t>
      </w:r>
      <w:r w:rsidR="006D0C15" w:rsidRPr="00517FC9">
        <w:t xml:space="preserve">. </w:t>
      </w:r>
    </w:p>
    <w:p w:rsidR="00654EE2" w:rsidRPr="00517FC9" w:rsidRDefault="00654EE2" w:rsidP="00654EE2">
      <w:pPr>
        <w:pStyle w:val="ae"/>
      </w:pPr>
      <w:r w:rsidRPr="00517FC9">
        <w:t xml:space="preserve">Таким образом, </w:t>
      </w:r>
      <w:r w:rsidR="00244B49" w:rsidRPr="00517FC9">
        <w:t>мотивация – побуждение к действию; психофизиологический процесс, управляющий поведением человека, задающий его направленность, организацию, активность и устойчивость; способность человека деятельно удовлетворять свои потребности. На основании изученного теоретического материала можно</w:t>
      </w:r>
      <w:r w:rsidRPr="00517FC9">
        <w:t xml:space="preserve"> сделать вывод, что стимулирование и мотивация играют значительную роль в управлении человеческими ресурсами</w:t>
      </w:r>
      <w:r w:rsidR="006D0C15" w:rsidRPr="00517FC9">
        <w:t xml:space="preserve">. </w:t>
      </w:r>
      <w:r w:rsidRPr="00517FC9">
        <w:t>Они помогают сделать работу персонала более продуктивной, с помощью мотивации можно направить их усилия на конкретную задачу, сосредоточить их действия на том, что важно для организации на данный момент, при этом достижение целей будет более быстрым и эффективным</w:t>
      </w:r>
      <w:r w:rsidR="006D0C15" w:rsidRPr="00517FC9">
        <w:t xml:space="preserve">. </w:t>
      </w:r>
    </w:p>
    <w:p w:rsidR="00654EE2" w:rsidRPr="00517FC9" w:rsidRDefault="00654EE2" w:rsidP="00654EE2"/>
    <w:p w:rsidR="004943F6" w:rsidRPr="00517FC9" w:rsidRDefault="004943F6" w:rsidP="00654EE2">
      <w:pPr>
        <w:pStyle w:val="1"/>
        <w:rPr>
          <w:b w:val="0"/>
        </w:rPr>
      </w:pPr>
      <w:bookmarkStart w:id="4" w:name="_Toc21015027"/>
      <w:r w:rsidRPr="00517FC9">
        <w:rPr>
          <w:b w:val="0"/>
        </w:rPr>
        <w:t>1</w:t>
      </w:r>
      <w:r w:rsidR="00D8459C" w:rsidRPr="00517FC9">
        <w:rPr>
          <w:b w:val="0"/>
        </w:rPr>
        <w:t>.</w:t>
      </w:r>
      <w:r w:rsidRPr="00517FC9">
        <w:rPr>
          <w:b w:val="0"/>
        </w:rPr>
        <w:t xml:space="preserve">2 </w:t>
      </w:r>
      <w:r w:rsidR="0035765C" w:rsidRPr="00517FC9">
        <w:rPr>
          <w:b w:val="0"/>
        </w:rPr>
        <w:t>Виды, формы и м</w:t>
      </w:r>
      <w:r w:rsidRPr="00517FC9">
        <w:rPr>
          <w:b w:val="0"/>
        </w:rPr>
        <w:t>етоды мотивации</w:t>
      </w:r>
      <w:bookmarkEnd w:id="4"/>
      <w:r w:rsidRPr="00517FC9">
        <w:rPr>
          <w:b w:val="0"/>
        </w:rPr>
        <w:t xml:space="preserve"> </w:t>
      </w:r>
    </w:p>
    <w:p w:rsidR="00654EE2" w:rsidRPr="00517FC9" w:rsidRDefault="00654EE2" w:rsidP="00654EE2">
      <w:pPr>
        <w:pStyle w:val="ae"/>
      </w:pPr>
    </w:p>
    <w:p w:rsidR="008807B8" w:rsidRPr="00517FC9" w:rsidRDefault="008807B8" w:rsidP="008807B8">
      <w:pPr>
        <w:pStyle w:val="ae"/>
      </w:pPr>
      <w:r w:rsidRPr="00517FC9">
        <w:t>В зависимости от источника побуждения к действию выделяются следующие виды мотивации:</w:t>
      </w:r>
    </w:p>
    <w:p w:rsidR="007B4575" w:rsidRPr="00517FC9" w:rsidRDefault="008807B8" w:rsidP="004105A7">
      <w:pPr>
        <w:pStyle w:val="a"/>
      </w:pPr>
      <w:r w:rsidRPr="00517FC9">
        <w:t xml:space="preserve">Внутреннюю или интринсивную. В этом случае нет связей между активной деятельностью человека и какими-либо внешними обстоятельствами. Мотивом к тому или иному действию являются мысли, эмоции и чувства. </w:t>
      </w:r>
      <w:r w:rsidR="007B4575" w:rsidRPr="00517FC9">
        <w:t xml:space="preserve">Внутренняя мотивация всегда связана с удовольствием. В этом случае для человека сам результат уже является вознаграждением. </w:t>
      </w:r>
    </w:p>
    <w:p w:rsidR="008807B8" w:rsidRPr="00517FC9" w:rsidRDefault="008807B8" w:rsidP="008807B8">
      <w:pPr>
        <w:pStyle w:val="ae"/>
        <w:numPr>
          <w:ilvl w:val="0"/>
          <w:numId w:val="7"/>
        </w:numPr>
        <w:ind w:left="0" w:firstLine="709"/>
      </w:pPr>
      <w:r w:rsidRPr="00517FC9">
        <w:t>Внешнюю или экстринсивную. Она возникает, когда к определенным действиям человека подталкивают внешние обстоятельства. Если их исключить, то активность может снизиться до нуля</w:t>
      </w:r>
      <w:r w:rsidR="00BA166E" w:rsidRPr="0049030A">
        <w:t xml:space="preserve"> [</w:t>
      </w:r>
      <w:r w:rsidR="00456A7C" w:rsidRPr="00456A7C">
        <w:t>5</w:t>
      </w:r>
      <w:r w:rsidR="00BA166E">
        <w:t xml:space="preserve">, с. </w:t>
      </w:r>
      <w:r w:rsidR="00456A7C" w:rsidRPr="00456A7C">
        <w:t>29</w:t>
      </w:r>
      <w:r w:rsidR="00BA166E" w:rsidRPr="0049030A">
        <w:t>]</w:t>
      </w:r>
      <w:r w:rsidRPr="00517FC9">
        <w:t xml:space="preserve">. </w:t>
      </w:r>
    </w:p>
    <w:p w:rsidR="008807B8" w:rsidRPr="00517FC9" w:rsidRDefault="008807B8" w:rsidP="008807B8">
      <w:pPr>
        <w:pStyle w:val="ae"/>
      </w:pPr>
      <w:r w:rsidRPr="00517FC9">
        <w:t xml:space="preserve">Оптимально, когда внутренние и внешние факторы мотивации находятся в равновесии. Именно в таком случае вероятность стать успешным человеком увеличивается в разы. Более изменчивой является внешняя мотивация, что связано изменениями условий окружающего мира. При постоянной внутренней мотивации человеку не свойственно отчаяние, поэтому он всегда находит выходы из самых сложных жизненных ситуаций. </w:t>
      </w:r>
    </w:p>
    <w:p w:rsidR="00654EE2" w:rsidRPr="00517FC9" w:rsidRDefault="00727F78" w:rsidP="00654EE2">
      <w:pPr>
        <w:pStyle w:val="ae"/>
      </w:pPr>
      <w:r w:rsidRPr="00517FC9">
        <w:t>Далее</w:t>
      </w:r>
      <w:r w:rsidR="00654EE2" w:rsidRPr="00517FC9">
        <w:t xml:space="preserve"> будут рассмотрены экономические и неэкономические методы мотивации</w:t>
      </w:r>
      <w:r w:rsidR="006D0C15" w:rsidRPr="00517FC9">
        <w:t xml:space="preserve">. </w:t>
      </w:r>
    </w:p>
    <w:p w:rsidR="00C925FF" w:rsidRPr="00517FC9" w:rsidRDefault="00C925FF" w:rsidP="00C925FF">
      <w:pPr>
        <w:pStyle w:val="ae"/>
      </w:pPr>
      <w:r w:rsidRPr="00517FC9">
        <w:t>Хозяйственная деятельность предприятия на практике смогла выработать разнообразные поощрительные системы, которые находят применение в конкретных производственных условиях. Их можно применять по отдельности или сочетая друг с другом</w:t>
      </w:r>
      <w:r w:rsidR="00BA166E" w:rsidRPr="0049030A">
        <w:t xml:space="preserve"> [</w:t>
      </w:r>
      <w:r w:rsidR="00456A7C" w:rsidRPr="00456A7C">
        <w:t>23</w:t>
      </w:r>
      <w:r w:rsidR="00BA166E" w:rsidRPr="0049030A">
        <w:t>]</w:t>
      </w:r>
      <w:r w:rsidRPr="00517FC9">
        <w:t>.</w:t>
      </w:r>
    </w:p>
    <w:p w:rsidR="00C925FF" w:rsidRPr="00517FC9" w:rsidRDefault="00C925FF" w:rsidP="00FD7AC6">
      <w:pPr>
        <w:pStyle w:val="ae"/>
      </w:pPr>
      <w:r w:rsidRPr="00517FC9">
        <w:t>Поощрительные системы оплаты труда, прежде всего, отличаются по их целевому назначению, который определяет форму и содержание механизма взаимосвязи поощрительной оплаты с основным заработком. С этой точки зрения можно выделить несколько групп поощрительных систем</w:t>
      </w:r>
      <w:r w:rsidR="00BA166E" w:rsidRPr="0049030A">
        <w:t xml:space="preserve"> [</w:t>
      </w:r>
      <w:r w:rsidR="00456A7C" w:rsidRPr="00456A7C">
        <w:t>6</w:t>
      </w:r>
      <w:r w:rsidR="00BA166E">
        <w:t xml:space="preserve">, с. </w:t>
      </w:r>
      <w:r w:rsidR="00456A7C" w:rsidRPr="00456A7C">
        <w:t>125</w:t>
      </w:r>
      <w:r w:rsidR="00BA166E" w:rsidRPr="0049030A">
        <w:t>]</w:t>
      </w:r>
      <w:r w:rsidR="004105A7" w:rsidRPr="00517FC9">
        <w:t>:</w:t>
      </w:r>
    </w:p>
    <w:p w:rsidR="00C925FF" w:rsidRPr="00517FC9" w:rsidRDefault="00C925FF" w:rsidP="00FD7AC6">
      <w:pPr>
        <w:pStyle w:val="ae"/>
        <w:numPr>
          <w:ilvl w:val="0"/>
          <w:numId w:val="10"/>
        </w:numPr>
        <w:ind w:left="0" w:firstLine="709"/>
      </w:pPr>
      <w:r w:rsidRPr="00517FC9">
        <w:t>Система, где основная оплата труда связана с уровнем выполнения и перевыполнения показателей, выходящих за пределы основной нормы труда работника. К ним относятся различные премии за текущие результаты работы.</w:t>
      </w:r>
    </w:p>
    <w:p w:rsidR="00C925FF" w:rsidRPr="00517FC9" w:rsidRDefault="00C925FF" w:rsidP="00FD7AC6">
      <w:pPr>
        <w:pStyle w:val="ae"/>
        <w:numPr>
          <w:ilvl w:val="0"/>
          <w:numId w:val="10"/>
        </w:numPr>
        <w:ind w:left="0" w:firstLine="709"/>
      </w:pPr>
      <w:r w:rsidRPr="00517FC9">
        <w:t>Система, где основная оплата труда связана с личными деловыми качествами работника, уровнем его профессионального мастерства и индивидуальными качествами, отношением к работе. Это, прежде всего доплаты и надбавки стимулирующего характера за профессиональное мастерство, совмещение профессий (должностей), расширение норм (зон) обслуживания, выполнение прежнего или большего объема работ (услуг) меньшей численностью работников.</w:t>
      </w:r>
    </w:p>
    <w:p w:rsidR="00C925FF" w:rsidRPr="00517FC9" w:rsidRDefault="00C925FF" w:rsidP="00FD7AC6">
      <w:pPr>
        <w:pStyle w:val="ae"/>
        <w:numPr>
          <w:ilvl w:val="0"/>
          <w:numId w:val="10"/>
        </w:numPr>
        <w:ind w:left="0" w:firstLine="709"/>
      </w:pPr>
      <w:r w:rsidRPr="00517FC9">
        <w:t>Системы, где основная заработная плата работника или группы работников связана с определенными достижениями, которые не носят систематический характер, или какой-либо общий результат работы в течение определенного, достаточно длительного временного периода (полугодия, года).</w:t>
      </w:r>
    </w:p>
    <w:p w:rsidR="00654EE2" w:rsidRPr="00517FC9" w:rsidRDefault="00654EE2" w:rsidP="00FD7AC6">
      <w:pPr>
        <w:pStyle w:val="ae"/>
      </w:pPr>
      <w:r w:rsidRPr="00517FC9">
        <w:t>Мотивацией труда и успех компании на рынке устойчиво связаны между собой</w:t>
      </w:r>
      <w:r w:rsidR="006D0C15" w:rsidRPr="00517FC9">
        <w:t xml:space="preserve">. </w:t>
      </w:r>
      <w:r w:rsidRPr="00517FC9">
        <w:t>Нематериальная мотивация сотрудников сегодня заслуживает не меньшее внимания, чем материальное стимулирование</w:t>
      </w:r>
      <w:r w:rsidR="006D0C15" w:rsidRPr="00517FC9">
        <w:t xml:space="preserve">. </w:t>
      </w:r>
    </w:p>
    <w:p w:rsidR="00654EE2" w:rsidRPr="00517FC9" w:rsidRDefault="00654EE2" w:rsidP="00FD7AC6">
      <w:pPr>
        <w:pStyle w:val="ae"/>
      </w:pPr>
      <w:r w:rsidRPr="00517FC9">
        <w:t>Организационные методы мотивации включают в себя мотивацию целями, обогащением работы и участием в делах организации</w:t>
      </w:r>
      <w:r w:rsidR="00456A7C" w:rsidRPr="0049030A">
        <w:t xml:space="preserve"> [</w:t>
      </w:r>
      <w:r w:rsidR="00456A7C" w:rsidRPr="00456A7C">
        <w:t>3</w:t>
      </w:r>
      <w:r w:rsidR="00456A7C">
        <w:t xml:space="preserve">, с. </w:t>
      </w:r>
      <w:r w:rsidR="00456A7C" w:rsidRPr="00456A7C">
        <w:t>175</w:t>
      </w:r>
      <w:r w:rsidR="00456A7C" w:rsidRPr="0049030A">
        <w:t>]</w:t>
      </w:r>
      <w:r w:rsidR="006D0C15" w:rsidRPr="00517FC9">
        <w:t xml:space="preserve">. </w:t>
      </w:r>
      <w:r w:rsidRPr="00517FC9">
        <w:t>Чтобы применение мотивации было успешным необходимо подходить к ней комплексно на основе глубокого всестороннего изучения состояния в организации и мотивационной структуре поведения ее персонала, понимания и подбора инструментов и методов, которые могут помочь в решении конкретных задач предприятия</w:t>
      </w:r>
      <w:r w:rsidR="006D0C15" w:rsidRPr="00517FC9">
        <w:t xml:space="preserve">. </w:t>
      </w:r>
    </w:p>
    <w:p w:rsidR="00654EE2" w:rsidRPr="00517FC9" w:rsidRDefault="00654EE2" w:rsidP="005E0F3F">
      <w:pPr>
        <w:pStyle w:val="a"/>
      </w:pPr>
      <w:r w:rsidRPr="00517FC9">
        <w:t>Мотивация целями</w:t>
      </w:r>
      <w:r w:rsidR="006D0C15" w:rsidRPr="00517FC9">
        <w:t xml:space="preserve">. </w:t>
      </w:r>
      <w:r w:rsidRPr="00517FC9">
        <w:t>За основу взято то, что большая, трудная и интересная цель увлекает людей, пробуждает в них дух борьбы, соперничества, стремления достичь высокого результата</w:t>
      </w:r>
      <w:r w:rsidR="006D0C15" w:rsidRPr="00517FC9">
        <w:t xml:space="preserve">. </w:t>
      </w:r>
    </w:p>
    <w:p w:rsidR="00654EE2" w:rsidRPr="00517FC9" w:rsidRDefault="00654EE2" w:rsidP="005E0F3F">
      <w:pPr>
        <w:pStyle w:val="a"/>
      </w:pPr>
      <w:r w:rsidRPr="00517FC9">
        <w:t>Мотивация участием</w:t>
      </w:r>
      <w:r w:rsidR="006D0C15" w:rsidRPr="00517FC9">
        <w:t xml:space="preserve">. </w:t>
      </w:r>
      <w:r w:rsidRPr="00517FC9">
        <w:t>Дела предприятия предполагают, что работникам будет предоставлено право голоса при решении определенной проблемы (в основном речь идет о проблемах социального характера), что они будут вовлечены в процесс коллективного творчества, с ними будет проходить консультирование при возникновении специальных вопросов, им будут делегированы реальные права и ответственность</w:t>
      </w:r>
      <w:r w:rsidR="006D0C15" w:rsidRPr="00517FC9">
        <w:t xml:space="preserve">. </w:t>
      </w:r>
    </w:p>
    <w:p w:rsidR="00654EE2" w:rsidRPr="00517FC9" w:rsidRDefault="00654EE2" w:rsidP="004105A7">
      <w:pPr>
        <w:pStyle w:val="a"/>
      </w:pPr>
      <w:r w:rsidRPr="00517FC9">
        <w:t>Мотивация обогащением труда</w:t>
      </w:r>
      <w:r w:rsidR="006D0C15" w:rsidRPr="00517FC9">
        <w:t xml:space="preserve">. </w:t>
      </w:r>
      <w:r w:rsidRPr="00517FC9">
        <w:t>Этот способ мотивации основан на том, чтобы предоставить людям более содержательную, важную, интересную, разнообразную, социально значимую работу, имеющую широкие перспективы профессионального и должностного роста; при широком контроле над ресурсами и условиями собственного труда</w:t>
      </w:r>
      <w:r w:rsidR="00456A7C" w:rsidRPr="0049030A">
        <w:t xml:space="preserve"> [</w:t>
      </w:r>
      <w:r w:rsidR="003F2CA9" w:rsidRPr="003F2CA9">
        <w:t>22</w:t>
      </w:r>
      <w:r w:rsidR="00456A7C" w:rsidRPr="0049030A">
        <w:t>]</w:t>
      </w:r>
      <w:r w:rsidR="006D0C15" w:rsidRPr="00517FC9">
        <w:t xml:space="preserve">. </w:t>
      </w:r>
    </w:p>
    <w:p w:rsidR="00654EE2" w:rsidRPr="00517FC9" w:rsidRDefault="00654EE2" w:rsidP="004105A7">
      <w:pPr>
        <w:pStyle w:val="a"/>
        <w:numPr>
          <w:ilvl w:val="0"/>
          <w:numId w:val="0"/>
        </w:numPr>
        <w:ind w:firstLine="709"/>
      </w:pPr>
      <w:r w:rsidRPr="00517FC9">
        <w:t>Моральные способы мотивации включает в себя признание, которое делится на личное и публичное признание</w:t>
      </w:r>
      <w:r w:rsidR="00456A7C" w:rsidRPr="0049030A">
        <w:t xml:space="preserve"> [</w:t>
      </w:r>
      <w:r w:rsidR="003F2CA9" w:rsidRPr="003F2CA9">
        <w:t>4</w:t>
      </w:r>
      <w:r w:rsidR="00456A7C">
        <w:t xml:space="preserve">, с. </w:t>
      </w:r>
      <w:r w:rsidR="003F2CA9" w:rsidRPr="003F2CA9">
        <w:t>122</w:t>
      </w:r>
      <w:r w:rsidR="00456A7C" w:rsidRPr="0049030A">
        <w:t>]</w:t>
      </w:r>
      <w:r w:rsidR="006D0C15" w:rsidRPr="00517FC9">
        <w:t xml:space="preserve">. </w:t>
      </w:r>
      <w:r w:rsidRPr="00517FC9">
        <w:t>Личное признание основывается на том, что особо отличившиеся работники будут упомянуты в особых докладах высшему руководству организации или лично представляют ему, так же это получение права подписи на ответственных документах, за разработку которых они отвечали, персональное поздравление дирекции по праздникам или семейным датам</w:t>
      </w:r>
      <w:r w:rsidR="00456A7C" w:rsidRPr="0049030A">
        <w:t xml:space="preserve"> [</w:t>
      </w:r>
      <w:r w:rsidR="003F2CA9" w:rsidRPr="003F2CA9">
        <w:t>24</w:t>
      </w:r>
      <w:r w:rsidR="00456A7C" w:rsidRPr="0049030A">
        <w:t>]</w:t>
      </w:r>
      <w:r w:rsidR="006D0C15" w:rsidRPr="00517FC9">
        <w:t xml:space="preserve">. </w:t>
      </w:r>
    </w:p>
    <w:p w:rsidR="00654EE2" w:rsidRPr="00517FC9" w:rsidRDefault="00654EE2" w:rsidP="0023179D">
      <w:pPr>
        <w:pStyle w:val="ae"/>
      </w:pPr>
      <w:r w:rsidRPr="00517FC9">
        <w:t>Публичное признание распространено больше; оно реализуется путем информирования о достижениях работников с использованием многотиражек, специальных стендов, «досок почета», награждения особо отличившихся почетными знаками, грамотами, внесения их имен в специальные книги организации</w:t>
      </w:r>
      <w:r w:rsidR="006D0C15" w:rsidRPr="00517FC9">
        <w:t xml:space="preserve">. </w:t>
      </w:r>
      <w:r w:rsidRPr="00517FC9">
        <w:t>Зачастую публичное признание имеет поощрение экономического характера в виде награждения, премий, туристических поездок, стажировок, бесед</w:t>
      </w:r>
      <w:r w:rsidR="006D0C15" w:rsidRPr="00517FC9">
        <w:t xml:space="preserve">. </w:t>
      </w:r>
    </w:p>
    <w:p w:rsidR="00654EE2" w:rsidRPr="00517FC9" w:rsidRDefault="00654EE2" w:rsidP="0023179D">
      <w:pPr>
        <w:pStyle w:val="a"/>
        <w:numPr>
          <w:ilvl w:val="0"/>
          <w:numId w:val="0"/>
        </w:numPr>
        <w:ind w:firstLine="709"/>
      </w:pPr>
      <w:r w:rsidRPr="00517FC9">
        <w:t>Еще одним методом мотивации, который заслуживает внимания, является похвала и критика подчиненных</w:t>
      </w:r>
      <w:r w:rsidR="006D0C15" w:rsidRPr="00517FC9">
        <w:t xml:space="preserve">. </w:t>
      </w:r>
    </w:p>
    <w:p w:rsidR="00FD7AC6" w:rsidRPr="00517FC9" w:rsidRDefault="00654EE2" w:rsidP="0023179D">
      <w:pPr>
        <w:pStyle w:val="ae"/>
      </w:pPr>
      <w:r w:rsidRPr="00517FC9">
        <w:t>Похвалы заслуживают любые достойные действия подчиненных, даже самые незначительные, но обязательно конкретные, способствующие достижению целей фирмы</w:t>
      </w:r>
      <w:r w:rsidR="00456A7C" w:rsidRPr="0049030A">
        <w:t xml:space="preserve"> [</w:t>
      </w:r>
      <w:r w:rsidR="00456A7C" w:rsidRPr="00456A7C">
        <w:t>18</w:t>
      </w:r>
      <w:r w:rsidR="00456A7C" w:rsidRPr="0049030A">
        <w:t>]</w:t>
      </w:r>
      <w:r w:rsidR="006D0C15" w:rsidRPr="00517FC9">
        <w:t xml:space="preserve">. </w:t>
      </w:r>
      <w:r w:rsidRPr="00517FC9">
        <w:t>Это обеспечит ее регулярность, последовательность</w:t>
      </w:r>
      <w:r w:rsidR="006D0C15" w:rsidRPr="00517FC9">
        <w:t xml:space="preserve">. </w:t>
      </w:r>
      <w:r w:rsidRPr="00517FC9">
        <w:t>В то же время похвала не должна быть чрезмерной, а ограниченной, основанной на принципе контраста, предусматривающая определенный перерыв, иначе слишком частое ее повторение она перестанет иметь действенность</w:t>
      </w:r>
      <w:r w:rsidR="006D0C15" w:rsidRPr="00517FC9">
        <w:t xml:space="preserve">. </w:t>
      </w:r>
    </w:p>
    <w:p w:rsidR="00654EE2" w:rsidRPr="00517FC9" w:rsidRDefault="00654EE2" w:rsidP="00FD7AC6">
      <w:pPr>
        <w:pStyle w:val="ae"/>
      </w:pPr>
      <w:r w:rsidRPr="00517FC9">
        <w:t>За негативные поступки, совершенные подчиненными и руководителями, они могут быть подвергнуты критике, т</w:t>
      </w:r>
      <w:r w:rsidR="006D0C15" w:rsidRPr="00517FC9">
        <w:t xml:space="preserve">. </w:t>
      </w:r>
      <w:r w:rsidRPr="00517FC9">
        <w:t>е</w:t>
      </w:r>
      <w:r w:rsidR="006D0C15" w:rsidRPr="00517FC9">
        <w:t xml:space="preserve">. </w:t>
      </w:r>
      <w:r w:rsidRPr="00517FC9">
        <w:t>в их адрес возникнет отрицательное суждение со стороны окружающих, вскрывающих недостатки и упущения в работе</w:t>
      </w:r>
      <w:r w:rsidR="00365329" w:rsidRPr="0049030A">
        <w:t xml:space="preserve"> [</w:t>
      </w:r>
      <w:r w:rsidR="00365329" w:rsidRPr="00365329">
        <w:t>19</w:t>
      </w:r>
      <w:r w:rsidR="00365329" w:rsidRPr="0049030A">
        <w:t>]</w:t>
      </w:r>
      <w:r w:rsidR="006D0C15" w:rsidRPr="00517FC9">
        <w:t xml:space="preserve">. </w:t>
      </w:r>
      <w:r w:rsidR="00FD7AC6" w:rsidRPr="00517FC9">
        <w:t>О</w:t>
      </w:r>
      <w:r w:rsidRPr="00517FC9">
        <w:t>сновное требование к критике ее конструктивность</w:t>
      </w:r>
      <w:r w:rsidR="006D0C15" w:rsidRPr="00517FC9">
        <w:t xml:space="preserve">. </w:t>
      </w:r>
    </w:p>
    <w:p w:rsidR="00654EE2" w:rsidRPr="00517FC9" w:rsidRDefault="00654EE2" w:rsidP="00654EE2">
      <w:pPr>
        <w:pStyle w:val="ae"/>
      </w:pPr>
      <w:r w:rsidRPr="00517FC9">
        <w:t>Высказывание критических замечаний должно происходить наедине, подчеркивая, что отмеченные недостатки легко устранимы</w:t>
      </w:r>
      <w:r w:rsidR="006D0C15" w:rsidRPr="00517FC9">
        <w:t xml:space="preserve">. </w:t>
      </w:r>
      <w:r w:rsidRPr="00517FC9">
        <w:t>Критикуемым не следует держать обиду из-за критики, однако вместе с этим, если присутствуют необходимые аргументы, они имеют возможность по-деловому бороться за свою правоту, при этом признавая справедливую критику с обещанием исправить недостатки</w:t>
      </w:r>
      <w:r w:rsidR="006D0C15" w:rsidRPr="00517FC9">
        <w:t xml:space="preserve">. </w:t>
      </w:r>
    </w:p>
    <w:p w:rsidR="00654EE2" w:rsidRPr="00517FC9" w:rsidRDefault="00654EE2" w:rsidP="00654EE2">
      <w:pPr>
        <w:pStyle w:val="ae"/>
      </w:pPr>
      <w:r w:rsidRPr="00517FC9">
        <w:t>Комплексная мотивация это создание у персонала материального, организационного, морального и лидерского мотивов, соответствующих целям предприятия</w:t>
      </w:r>
      <w:r w:rsidR="00365329" w:rsidRPr="0049030A">
        <w:t xml:space="preserve"> [</w:t>
      </w:r>
      <w:r w:rsidR="00365329" w:rsidRPr="00365329">
        <w:t>20</w:t>
      </w:r>
      <w:r w:rsidR="00365329" w:rsidRPr="0049030A">
        <w:t>]</w:t>
      </w:r>
      <w:r w:rsidR="006D0C15" w:rsidRPr="00517FC9">
        <w:t xml:space="preserve">. </w:t>
      </w:r>
    </w:p>
    <w:p w:rsidR="00654EE2" w:rsidRPr="00517FC9" w:rsidRDefault="00654EE2" w:rsidP="0003356F">
      <w:pPr>
        <w:pStyle w:val="ae"/>
      </w:pPr>
      <w:r w:rsidRPr="00517FC9">
        <w:t>Комплексная система мотивации персонала состоит из материального стимулирования, разнообразных инструментов нематериального стимулирования</w:t>
      </w:r>
      <w:r w:rsidR="0003356F" w:rsidRPr="00517FC9">
        <w:t xml:space="preserve">. </w:t>
      </w:r>
    </w:p>
    <w:p w:rsidR="00654EE2" w:rsidRPr="00517FC9" w:rsidRDefault="00654EE2" w:rsidP="00654EE2">
      <w:pPr>
        <w:pStyle w:val="ae"/>
      </w:pPr>
      <w:r w:rsidRPr="00517FC9">
        <w:t>Мотивация не имеет одинаковых способов, которые могут быть применимы для всех людей, живущих в разных странах</w:t>
      </w:r>
      <w:r w:rsidR="006D0C15" w:rsidRPr="00517FC9">
        <w:t xml:space="preserve">. </w:t>
      </w:r>
      <w:r w:rsidRPr="00517FC9">
        <w:t>Их слишком сильно отличает друг от друга воспитание, культура, менталитет</w:t>
      </w:r>
      <w:r w:rsidR="00365329" w:rsidRPr="0049030A">
        <w:t xml:space="preserve"> [</w:t>
      </w:r>
      <w:r w:rsidR="00365329" w:rsidRPr="00365329">
        <w:t>21</w:t>
      </w:r>
      <w:r w:rsidR="00365329" w:rsidRPr="0049030A">
        <w:t>]</w:t>
      </w:r>
      <w:r w:rsidR="006D0C15" w:rsidRPr="00517FC9">
        <w:t xml:space="preserve">. </w:t>
      </w:r>
    </w:p>
    <w:p w:rsidR="00320D41" w:rsidRPr="00517FC9" w:rsidRDefault="00654EE2" w:rsidP="00654EE2">
      <w:pPr>
        <w:pStyle w:val="ae"/>
      </w:pPr>
      <w:r w:rsidRPr="00517FC9">
        <w:t>Таким образом, какими бы не были методы мотивации, экономическими или неэкономическими, важно применять их комплексно</w:t>
      </w:r>
      <w:r w:rsidR="006D0C15" w:rsidRPr="00517FC9">
        <w:t>.</w:t>
      </w:r>
      <w:r w:rsidR="0065309E">
        <w:t xml:space="preserve"> </w:t>
      </w:r>
      <w:r w:rsidRPr="00517FC9">
        <w:t>Это должна быть определенная система, которая сможет обеспечить продуктивность труда сотрудников организации, сориентировать их на достижении конкретных задач</w:t>
      </w:r>
      <w:r w:rsidR="006D0C15" w:rsidRPr="00517FC9">
        <w:t xml:space="preserve">. </w:t>
      </w:r>
    </w:p>
    <w:p w:rsidR="00654EE2" w:rsidRPr="00517FC9" w:rsidRDefault="00654EE2" w:rsidP="00654EE2">
      <w:pPr>
        <w:pStyle w:val="ae"/>
      </w:pPr>
      <w:r w:rsidRPr="00517FC9">
        <w:t>Правильная мотивация, которая создаст серьезную заинтересованность персонала в выполнении планового показателя, поможет существенно сократить время в достижении целей, при это</w:t>
      </w:r>
      <w:r w:rsidR="007052FF" w:rsidRPr="00517FC9">
        <w:t>м</w:t>
      </w:r>
      <w:r w:rsidRPr="00517FC9">
        <w:t xml:space="preserve"> ее использование всецело окупит себя</w:t>
      </w:r>
      <w:r w:rsidR="006D0C15" w:rsidRPr="00517FC9">
        <w:t xml:space="preserve">. </w:t>
      </w:r>
    </w:p>
    <w:p w:rsidR="00A063CB" w:rsidRPr="00517FC9" w:rsidRDefault="00A063CB" w:rsidP="00654EE2">
      <w:pPr>
        <w:pStyle w:val="ae"/>
      </w:pPr>
    </w:p>
    <w:p w:rsidR="00A063CB" w:rsidRPr="00517FC9" w:rsidRDefault="00A063CB" w:rsidP="00A063CB">
      <w:pPr>
        <w:pStyle w:val="af2"/>
        <w:rPr>
          <w:b w:val="0"/>
        </w:rPr>
      </w:pPr>
      <w:bookmarkStart w:id="5" w:name="_Toc21015028"/>
      <w:r w:rsidRPr="00517FC9">
        <w:rPr>
          <w:b w:val="0"/>
        </w:rPr>
        <w:t xml:space="preserve">1.3 Роль мотивации в управлении </w:t>
      </w:r>
      <w:r w:rsidR="009206B2" w:rsidRPr="00517FC9">
        <w:rPr>
          <w:b w:val="0"/>
        </w:rPr>
        <w:t xml:space="preserve">современной </w:t>
      </w:r>
      <w:r w:rsidRPr="00517FC9">
        <w:rPr>
          <w:b w:val="0"/>
        </w:rPr>
        <w:t>организацией</w:t>
      </w:r>
      <w:bookmarkEnd w:id="5"/>
    </w:p>
    <w:p w:rsidR="00A063CB" w:rsidRPr="00517FC9" w:rsidRDefault="00A063CB" w:rsidP="00A063CB">
      <w:pPr>
        <w:pStyle w:val="ae"/>
      </w:pPr>
    </w:p>
    <w:p w:rsidR="009206B2" w:rsidRPr="00517FC9" w:rsidRDefault="009206B2" w:rsidP="009206B2">
      <w:r w:rsidRPr="00517FC9">
        <w:t xml:space="preserve">Роль мотивации в управлении персоналом — недооценить невозможно. Это важный этап отношений в коллективе, благодаря которому начальник может активизировать всю энергию персонала на благо предприятия и общего дела. </w:t>
      </w:r>
    </w:p>
    <w:p w:rsidR="009206B2" w:rsidRPr="00517FC9" w:rsidRDefault="009206B2" w:rsidP="009206B2">
      <w:r w:rsidRPr="00517FC9">
        <w:t>С переходом к рыночной экономике система мотивации персонала претерпела серьезные изменения. Так, от идеи коллективизма перешли к приоритетности индивидуальных достижений и индивидуального роста сотрудников. Во главу угла было поставлено материальное стимулирование.</w:t>
      </w:r>
    </w:p>
    <w:p w:rsidR="009206B2" w:rsidRPr="00517FC9" w:rsidRDefault="009206B2" w:rsidP="009206B2">
      <w:r w:rsidRPr="00517FC9">
        <w:t>Действительно, материальное вознаграждение имеет большое значение в мотивации персонала, но не всегда определяющее. Этому есть ряд причин.</w:t>
      </w:r>
    </w:p>
    <w:p w:rsidR="009206B2" w:rsidRPr="00517FC9" w:rsidRDefault="009206B2" w:rsidP="009206B2">
      <w:r w:rsidRPr="00517FC9">
        <w:t>Во-первых, невозможно постоянно повышать заработную плату для дальнейшего стимулирования сотрудников. Человек привыкает к достигнутому уровню дохода, и его мотивация снижается</w:t>
      </w:r>
      <w:r w:rsidR="00365329">
        <w:t xml:space="preserve"> </w:t>
      </w:r>
      <w:r w:rsidR="00365329" w:rsidRPr="00365329">
        <w:t>[24]</w:t>
      </w:r>
      <w:r w:rsidRPr="00517FC9">
        <w:t>.</w:t>
      </w:r>
    </w:p>
    <w:p w:rsidR="009206B2" w:rsidRPr="00517FC9" w:rsidRDefault="009206B2" w:rsidP="009206B2">
      <w:r w:rsidRPr="00517FC9">
        <w:t>Во-вторых, необходимо учитывать особенности российского менталитета. Религиозная формация выработала некоторые устойчивые свойства, догматизм, аскетизм, способность нести страдание и жертвование во имя веры, устремленность к трансцендентному, которое относится то к вечности и иному миру, то к будущему, то к этому миру</w:t>
      </w:r>
      <w:r w:rsidR="00365329" w:rsidRPr="00365329">
        <w:t xml:space="preserve"> [</w:t>
      </w:r>
      <w:r w:rsidR="00CB1FFD" w:rsidRPr="00CB1FFD">
        <w:t>22</w:t>
      </w:r>
      <w:r w:rsidR="00365329" w:rsidRPr="00365329">
        <w:t>]</w:t>
      </w:r>
      <w:r w:rsidRPr="00517FC9">
        <w:t>.</w:t>
      </w:r>
    </w:p>
    <w:p w:rsidR="009206B2" w:rsidRPr="00517FC9" w:rsidRDefault="009206B2" w:rsidP="009206B2">
      <w:r w:rsidRPr="00517FC9">
        <w:t>Отсюда негативное отношение к богатству, определенный аскетизм. Неэффективно только материально стимулировать сотрудника, склонного к трансцендентности, жизненные ориентиры которого не нацелены на потребление.</w:t>
      </w:r>
    </w:p>
    <w:p w:rsidR="009206B2" w:rsidRPr="00517FC9" w:rsidRDefault="009206B2" w:rsidP="009206B2">
      <w:r w:rsidRPr="00517FC9">
        <w:t>Неудивительно, что сегодня все больше и больше топ-менеджеров ищут новые формы управления мотивацией персонала, сочетающие как материальное, так и нематериальное стимулирование.</w:t>
      </w:r>
    </w:p>
    <w:p w:rsidR="009206B2" w:rsidRPr="00517FC9" w:rsidRDefault="009206B2" w:rsidP="009206B2">
      <w:r w:rsidRPr="00517FC9">
        <w:t>Задача руководства организации – разработать гибкую систему управления мотивацией персонала, помня, что эта система не «разовое изобретение», а «результат эволюции», постоянно меняющийся и развивающийся.</w:t>
      </w:r>
    </w:p>
    <w:p w:rsidR="009206B2" w:rsidRPr="00517FC9" w:rsidRDefault="009206B2" w:rsidP="009206B2">
      <w:r w:rsidRPr="00517FC9">
        <w:t>При этом необходимо учитывать объективно существующие закономерности развития современного общества</w:t>
      </w:r>
      <w:r w:rsidR="00CB1FFD" w:rsidRPr="00CB1FFD">
        <w:t>[21]</w:t>
      </w:r>
      <w:r w:rsidRPr="00517FC9">
        <w:t>:</w:t>
      </w:r>
    </w:p>
    <w:p w:rsidR="009206B2" w:rsidRPr="00517FC9" w:rsidRDefault="009206B2" w:rsidP="009206B2">
      <w:pPr>
        <w:numPr>
          <w:ilvl w:val="0"/>
          <w:numId w:val="23"/>
        </w:numPr>
        <w:ind w:left="0" w:firstLine="709"/>
      </w:pPr>
      <w:r w:rsidRPr="00517FC9">
        <w:t>рост экономической свободы и независимости сотрудника, рост его ответственности за свое финансовое благополучие и деловую репутацию;</w:t>
      </w:r>
    </w:p>
    <w:p w:rsidR="009206B2" w:rsidRPr="00517FC9" w:rsidRDefault="009206B2" w:rsidP="009206B2">
      <w:pPr>
        <w:numPr>
          <w:ilvl w:val="0"/>
          <w:numId w:val="23"/>
        </w:numPr>
        <w:ind w:left="0" w:firstLine="709"/>
      </w:pPr>
      <w:r w:rsidRPr="00517FC9">
        <w:t>намерения государства усилить контроль за социально-трудовыми отношениями, являющимися институциональными основами современного общества;</w:t>
      </w:r>
    </w:p>
    <w:p w:rsidR="009206B2" w:rsidRPr="00517FC9" w:rsidRDefault="009206B2" w:rsidP="009206B2">
      <w:pPr>
        <w:numPr>
          <w:ilvl w:val="0"/>
          <w:numId w:val="23"/>
        </w:numPr>
        <w:ind w:left="0" w:firstLine="709"/>
      </w:pPr>
      <w:r w:rsidRPr="00517FC9">
        <w:t>нарастающий процесс превращения труда в доминирующий фактор, влияющий на роль и соотношение форм собственности;</w:t>
      </w:r>
    </w:p>
    <w:p w:rsidR="009206B2" w:rsidRPr="00517FC9" w:rsidRDefault="009206B2" w:rsidP="009206B2">
      <w:pPr>
        <w:numPr>
          <w:ilvl w:val="0"/>
          <w:numId w:val="23"/>
        </w:numPr>
        <w:ind w:left="0" w:firstLine="709"/>
      </w:pPr>
      <w:r w:rsidRPr="00517FC9">
        <w:t>тенденция к устранению отчуждения сотрудника от собственности и капитала и нивелирование значения найма;</w:t>
      </w:r>
    </w:p>
    <w:p w:rsidR="009206B2" w:rsidRPr="00517FC9" w:rsidRDefault="009206B2" w:rsidP="009206B2">
      <w:pPr>
        <w:numPr>
          <w:ilvl w:val="0"/>
          <w:numId w:val="23"/>
        </w:numPr>
        <w:ind w:left="0" w:firstLine="709"/>
      </w:pPr>
      <w:r w:rsidRPr="00517FC9">
        <w:t>рост социальной ориентированности экономики приводит к усилению неэкономических мотиваций и изменению структуры слагаемых систем трудовой мотивации;</w:t>
      </w:r>
    </w:p>
    <w:p w:rsidR="009206B2" w:rsidRPr="00517FC9" w:rsidRDefault="009206B2" w:rsidP="009206B2">
      <w:pPr>
        <w:numPr>
          <w:ilvl w:val="0"/>
          <w:numId w:val="23"/>
        </w:numPr>
        <w:ind w:left="0" w:firstLine="709"/>
      </w:pPr>
      <w:r w:rsidRPr="00517FC9">
        <w:t>демократизация общественной жизни, возрастание таких мотивов, как коллективизм, солидарность и партнерство.</w:t>
      </w:r>
    </w:p>
    <w:p w:rsidR="009206B2" w:rsidRPr="00517FC9" w:rsidRDefault="009206B2" w:rsidP="009206B2">
      <w:r w:rsidRPr="00517FC9">
        <w:t>Одной из первоочередных задач, стоящих в сфере управления мотивацией персонала организации, является преодоление равнодушия, отчужденности, преобладания ежеминутных интересов сотрудника по отношению к своей работе путем создания специальных систем формирования и управления трудовой мотивацией, создания действенных стимулов к высокопроизводительному труду</w:t>
      </w:r>
      <w:r w:rsidR="00CB1FFD" w:rsidRPr="00CB1FFD">
        <w:t xml:space="preserve"> [18]</w:t>
      </w:r>
      <w:r w:rsidRPr="00517FC9">
        <w:t>.</w:t>
      </w:r>
    </w:p>
    <w:p w:rsidR="009206B2" w:rsidRPr="00517FC9" w:rsidRDefault="009206B2" w:rsidP="009206B2">
      <w:r w:rsidRPr="00517FC9">
        <w:t>В российских компаниях часто складывается ситуация, что после испытательного срока человека увольняют, не дав объяснений, чем он не устраивает работодателя</w:t>
      </w:r>
      <w:r w:rsidR="00CB1FFD" w:rsidRPr="00CB1FFD">
        <w:t xml:space="preserve"> [20]</w:t>
      </w:r>
      <w:r w:rsidRPr="00517FC9">
        <w:t>. В западных фирмах менеджеры должны проводить индивидуальные часовые встречи со своими работниками не реже раза в неделю, чтобы узнать, как у него идут дела, что устраивает или не устраивает в работе, укладывается ли сотрудник в график плана развития, в каких вопросах нужна помощь руководителя</w:t>
      </w:r>
      <w:r w:rsidR="00CB1FFD" w:rsidRPr="00CB1FFD">
        <w:t xml:space="preserve"> [19]</w:t>
      </w:r>
      <w:r w:rsidRPr="00517FC9">
        <w:t>. Именно в этом заключается основная функция руководителя – вдохновлять сотрудников, поддерживать их в работе, помогать решать личные проблемы.</w:t>
      </w:r>
    </w:p>
    <w:p w:rsidR="009206B2" w:rsidRPr="00517FC9" w:rsidRDefault="009206B2" w:rsidP="009206B2">
      <w:r w:rsidRPr="00517FC9">
        <w:t>Такое отношение к сотрудникам создает семейную атмосферу, и это неслучайно, ведь практически сотрудники живут в офисе, работая по 10–14 часов.</w:t>
      </w:r>
    </w:p>
    <w:p w:rsidR="009206B2" w:rsidRPr="00517FC9" w:rsidRDefault="009206B2" w:rsidP="009206B2">
      <w:r w:rsidRPr="00517FC9">
        <w:t>Подводя итог, можно заключить, что для создания эффективной системы управления мотивацией персонала современной организации необходимо придерживаться следующих правил:</w:t>
      </w:r>
    </w:p>
    <w:p w:rsidR="009206B2" w:rsidRPr="00517FC9" w:rsidRDefault="009206B2" w:rsidP="009206B2">
      <w:pPr>
        <w:numPr>
          <w:ilvl w:val="0"/>
          <w:numId w:val="24"/>
        </w:numPr>
        <w:ind w:left="0" w:firstLine="709"/>
      </w:pPr>
      <w:r w:rsidRPr="00517FC9">
        <w:t>управленческие решения руководства должны быть последовательными, рациональными и логичными;</w:t>
      </w:r>
    </w:p>
    <w:p w:rsidR="009206B2" w:rsidRPr="00517FC9" w:rsidRDefault="009206B2" w:rsidP="009206B2">
      <w:pPr>
        <w:numPr>
          <w:ilvl w:val="0"/>
          <w:numId w:val="24"/>
        </w:numPr>
        <w:ind w:left="0" w:firstLine="709"/>
      </w:pPr>
      <w:r w:rsidRPr="00517FC9">
        <w:t>признани</w:t>
      </w:r>
      <w:r w:rsidR="00262A48">
        <w:t>е</w:t>
      </w:r>
      <w:r w:rsidRPr="00517FC9">
        <w:t xml:space="preserve"> </w:t>
      </w:r>
      <w:r w:rsidR="00262A48">
        <w:t>п</w:t>
      </w:r>
      <w:r w:rsidRPr="00517FC9">
        <w:t xml:space="preserve">рофессионального мнения </w:t>
      </w:r>
      <w:r w:rsidR="00262A48">
        <w:t xml:space="preserve">сотрудника </w:t>
      </w:r>
      <w:r w:rsidRPr="00517FC9">
        <w:t xml:space="preserve">руководством по тем вопросам, в которых </w:t>
      </w:r>
      <w:r w:rsidR="00262A48">
        <w:t xml:space="preserve">он </w:t>
      </w:r>
      <w:r w:rsidRPr="00517FC9">
        <w:t>достаточно компетент</w:t>
      </w:r>
      <w:r w:rsidR="00262A48">
        <w:t>ен</w:t>
      </w:r>
      <w:r w:rsidRPr="00517FC9">
        <w:t>;</w:t>
      </w:r>
    </w:p>
    <w:p w:rsidR="009206B2" w:rsidRPr="00517FC9" w:rsidRDefault="00262A48" w:rsidP="009206B2">
      <w:pPr>
        <w:numPr>
          <w:ilvl w:val="0"/>
          <w:numId w:val="24"/>
        </w:numPr>
        <w:ind w:left="0" w:firstLine="709"/>
      </w:pPr>
      <w:r w:rsidRPr="00517FC9">
        <w:t>смен</w:t>
      </w:r>
      <w:r>
        <w:t>а</w:t>
      </w:r>
      <w:r w:rsidRPr="00517FC9">
        <w:t xml:space="preserve"> видов деятельности </w:t>
      </w:r>
      <w:r>
        <w:t xml:space="preserve">при </w:t>
      </w:r>
      <w:r w:rsidR="009206B2" w:rsidRPr="00517FC9">
        <w:t>однообразн</w:t>
      </w:r>
      <w:r>
        <w:t>ой</w:t>
      </w:r>
      <w:r w:rsidR="009206B2" w:rsidRPr="00517FC9">
        <w:t xml:space="preserve"> </w:t>
      </w:r>
      <w:r w:rsidRPr="00517FC9">
        <w:t>работ</w:t>
      </w:r>
      <w:r>
        <w:t>е без</w:t>
      </w:r>
      <w:r w:rsidR="009206B2" w:rsidRPr="00517FC9">
        <w:t xml:space="preserve"> возможностей развития</w:t>
      </w:r>
      <w:r>
        <w:t>;</w:t>
      </w:r>
    </w:p>
    <w:p w:rsidR="009206B2" w:rsidRPr="00517FC9" w:rsidRDefault="00262A48" w:rsidP="009206B2">
      <w:pPr>
        <w:numPr>
          <w:ilvl w:val="0"/>
          <w:numId w:val="24"/>
        </w:numPr>
        <w:ind w:left="0" w:firstLine="709"/>
      </w:pPr>
      <w:r>
        <w:t xml:space="preserve">принятие во внимание собственной точки зрения сотрудника о методах </w:t>
      </w:r>
      <w:r w:rsidR="009206B2" w:rsidRPr="00517FC9">
        <w:t>усовершенствова</w:t>
      </w:r>
      <w:r>
        <w:t>ния</w:t>
      </w:r>
      <w:r w:rsidR="009206B2" w:rsidRPr="00517FC9">
        <w:t xml:space="preserve"> работ</w:t>
      </w:r>
      <w:r>
        <w:t>ы;</w:t>
      </w:r>
    </w:p>
    <w:p w:rsidR="009206B2" w:rsidRPr="00517FC9" w:rsidRDefault="00262A48" w:rsidP="009206B2">
      <w:pPr>
        <w:numPr>
          <w:ilvl w:val="0"/>
          <w:numId w:val="24"/>
        </w:numPr>
        <w:ind w:left="0" w:firstLine="709"/>
      </w:pPr>
      <w:r>
        <w:t xml:space="preserve">создание у сотрудника </w:t>
      </w:r>
      <w:r w:rsidR="009206B2" w:rsidRPr="00517FC9">
        <w:t>ощущ</w:t>
      </w:r>
      <w:r>
        <w:t xml:space="preserve">ения значимости его </w:t>
      </w:r>
      <w:r w:rsidR="009206B2" w:rsidRPr="00517FC9">
        <w:t xml:space="preserve">работы, </w:t>
      </w:r>
      <w:r>
        <w:t>что</w:t>
      </w:r>
      <w:r w:rsidR="009206B2" w:rsidRPr="00517FC9">
        <w:t xml:space="preserve"> позволяет повысить самооценку, уверенность в собственных силах;</w:t>
      </w:r>
    </w:p>
    <w:p w:rsidR="009206B2" w:rsidRPr="00517FC9" w:rsidRDefault="009206B2" w:rsidP="009206B2">
      <w:pPr>
        <w:numPr>
          <w:ilvl w:val="0"/>
          <w:numId w:val="24"/>
        </w:numPr>
        <w:ind w:left="0" w:firstLine="709"/>
      </w:pPr>
      <w:r w:rsidRPr="00517FC9">
        <w:t>выдвинутые цели должны быть реалистичны, поддаваться измерению по уровню и срокам выполнения;</w:t>
      </w:r>
    </w:p>
    <w:p w:rsidR="009206B2" w:rsidRPr="00517FC9" w:rsidRDefault="009206B2" w:rsidP="009206B2">
      <w:pPr>
        <w:numPr>
          <w:ilvl w:val="0"/>
          <w:numId w:val="24"/>
        </w:numPr>
        <w:ind w:left="0" w:firstLine="709"/>
      </w:pPr>
      <w:r w:rsidRPr="00517FC9">
        <w:t>сотрудник, имеющий высокие результаты в работе, должен получать как материальное, так и моральное поощрение;</w:t>
      </w:r>
    </w:p>
    <w:p w:rsidR="009206B2" w:rsidRPr="00517FC9" w:rsidRDefault="000C580E" w:rsidP="009206B2">
      <w:pPr>
        <w:numPr>
          <w:ilvl w:val="0"/>
          <w:numId w:val="24"/>
        </w:numPr>
        <w:ind w:left="0" w:firstLine="709"/>
      </w:pPr>
      <w:r>
        <w:t>изменения в работе должны быть</w:t>
      </w:r>
      <w:r w:rsidR="009206B2" w:rsidRPr="00517FC9">
        <w:t xml:space="preserve"> приняты </w:t>
      </w:r>
      <w:r>
        <w:t xml:space="preserve">с учетом мнения </w:t>
      </w:r>
      <w:r w:rsidR="009206B2" w:rsidRPr="00517FC9">
        <w:t>и опыта</w:t>
      </w:r>
      <w:r w:rsidRPr="000C580E">
        <w:t xml:space="preserve"> </w:t>
      </w:r>
      <w:r>
        <w:t>сотрудников</w:t>
      </w:r>
      <w:r w:rsidR="009206B2" w:rsidRPr="00517FC9">
        <w:t>, даже если эти нововведения рациональны и полезны;</w:t>
      </w:r>
    </w:p>
    <w:p w:rsidR="009206B2" w:rsidRPr="00517FC9" w:rsidRDefault="009206B2" w:rsidP="009206B2">
      <w:pPr>
        <w:numPr>
          <w:ilvl w:val="0"/>
          <w:numId w:val="24"/>
        </w:numPr>
        <w:ind w:left="0" w:firstLine="709"/>
      </w:pPr>
      <w:r w:rsidRPr="00517FC9">
        <w:t>объективное и оперативное информирование сотрудника о качестве его работы, позволит ему регулярно проводить анализ и вносить коррективы в свою деятельность;</w:t>
      </w:r>
    </w:p>
    <w:p w:rsidR="009206B2" w:rsidRPr="00517FC9" w:rsidRDefault="000C580E" w:rsidP="00F5794D">
      <w:pPr>
        <w:numPr>
          <w:ilvl w:val="0"/>
          <w:numId w:val="24"/>
        </w:numPr>
        <w:ind w:left="0" w:firstLine="709"/>
      </w:pPr>
      <w:r>
        <w:t>с</w:t>
      </w:r>
      <w:r w:rsidR="009206B2" w:rsidRPr="00517FC9">
        <w:t>трем</w:t>
      </w:r>
      <w:r>
        <w:t>ление</w:t>
      </w:r>
      <w:r w:rsidR="009206B2" w:rsidRPr="00517FC9">
        <w:t xml:space="preserve"> к максимальной возможности самоконтроля, что повышает самооценку, ответственность и интерес к работе</w:t>
      </w:r>
      <w:r w:rsidR="00F5794D">
        <w:t>.</w:t>
      </w:r>
    </w:p>
    <w:p w:rsidR="00A063CB" w:rsidRPr="00517FC9" w:rsidRDefault="00A063CB" w:rsidP="00A063CB">
      <w:pPr>
        <w:pStyle w:val="ae"/>
      </w:pPr>
    </w:p>
    <w:p w:rsidR="00237455" w:rsidRPr="00517FC9" w:rsidRDefault="00727F78" w:rsidP="00654EE2">
      <w:pPr>
        <w:pStyle w:val="a8"/>
        <w:rPr>
          <w:b w:val="0"/>
        </w:rPr>
      </w:pPr>
      <w:r w:rsidRPr="00517FC9">
        <w:rPr>
          <w:b w:val="0"/>
        </w:rPr>
        <w:br w:type="column"/>
      </w:r>
      <w:bookmarkStart w:id="6" w:name="_Toc21015029"/>
      <w:r w:rsidR="00437028" w:rsidRPr="00517FC9">
        <w:rPr>
          <w:b w:val="0"/>
        </w:rPr>
        <w:t>ГЛАВА 2</w:t>
      </w:r>
      <w:r w:rsidR="007F236E" w:rsidRPr="00517FC9">
        <w:rPr>
          <w:b w:val="0"/>
        </w:rPr>
        <w:t>.</w:t>
      </w:r>
      <w:r w:rsidR="00437028" w:rsidRPr="00517FC9">
        <w:rPr>
          <w:b w:val="0"/>
        </w:rPr>
        <w:t xml:space="preserve"> </w:t>
      </w:r>
      <w:r w:rsidR="002D0A6D" w:rsidRPr="00517FC9">
        <w:rPr>
          <w:b w:val="0"/>
        </w:rPr>
        <w:t xml:space="preserve">АНАЛИЗ СИСТЕМЫ МОТИВАЦИИ ПЕРСОНАЛА </w:t>
      </w:r>
      <w:r w:rsidR="002D6592" w:rsidRPr="00517FC9">
        <w:rPr>
          <w:b w:val="0"/>
        </w:rPr>
        <w:t xml:space="preserve">НА ПРИМЕРЕ </w:t>
      </w:r>
      <w:r w:rsidR="002D0A6D" w:rsidRPr="00517FC9">
        <w:rPr>
          <w:b w:val="0"/>
        </w:rPr>
        <w:t>ПАО «МАГНИТ»</w:t>
      </w:r>
      <w:bookmarkEnd w:id="6"/>
    </w:p>
    <w:p w:rsidR="0035765C" w:rsidRPr="00517FC9" w:rsidRDefault="0035765C" w:rsidP="00654EE2">
      <w:pPr>
        <w:pStyle w:val="1"/>
        <w:rPr>
          <w:b w:val="0"/>
        </w:rPr>
      </w:pPr>
      <w:bookmarkStart w:id="7" w:name="_Toc21015030"/>
      <w:r w:rsidRPr="00517FC9">
        <w:rPr>
          <w:b w:val="0"/>
        </w:rPr>
        <w:t>2</w:t>
      </w:r>
      <w:r w:rsidR="00D8459C" w:rsidRPr="00517FC9">
        <w:rPr>
          <w:b w:val="0"/>
        </w:rPr>
        <w:t>.</w:t>
      </w:r>
      <w:r w:rsidRPr="00517FC9">
        <w:rPr>
          <w:b w:val="0"/>
        </w:rPr>
        <w:t>1 Общая характеристика ПАО «Магнит»</w:t>
      </w:r>
      <w:bookmarkEnd w:id="7"/>
    </w:p>
    <w:p w:rsidR="0011356B" w:rsidRPr="00517FC9" w:rsidRDefault="0011356B" w:rsidP="00194B80"/>
    <w:p w:rsidR="00194B80" w:rsidRPr="00517FC9" w:rsidRDefault="00194B80" w:rsidP="00194B80">
      <w:r w:rsidRPr="00517FC9">
        <w:t>«Магнит»</w:t>
      </w:r>
      <w:r w:rsidR="00F658EA" w:rsidRPr="00517FC9">
        <w:t xml:space="preserve"> – </w:t>
      </w:r>
      <w:r w:rsidRPr="00517FC9">
        <w:t>одна из ведущих розничных сетей в стране</w:t>
      </w:r>
      <w:r w:rsidR="006D0C15" w:rsidRPr="00517FC9">
        <w:t xml:space="preserve">. </w:t>
      </w:r>
      <w:r w:rsidR="00662B90" w:rsidRPr="00517FC9">
        <w:t>Согласно миссии ПАО «Магнит», к</w:t>
      </w:r>
      <w:r w:rsidRPr="00517FC9">
        <w:t>омпания работает для того, чтобы отвечать всем потребностям и желаниям покупателей в любой локации через семью предложений «Магнит»</w:t>
      </w:r>
      <w:r w:rsidR="006D0C15" w:rsidRPr="00517FC9">
        <w:t xml:space="preserve">. </w:t>
      </w:r>
      <w:r w:rsidR="00662B90" w:rsidRPr="00517FC9">
        <w:t>Ц</w:t>
      </w:r>
      <w:r w:rsidRPr="00517FC9">
        <w:t>ель</w:t>
      </w:r>
      <w:r w:rsidR="00F658EA" w:rsidRPr="00517FC9">
        <w:t xml:space="preserve"> – </w:t>
      </w:r>
      <w:r w:rsidRPr="00517FC9">
        <w:t>стать номером один для каждой российской семьи</w:t>
      </w:r>
      <w:r w:rsidR="00CB1FFD">
        <w:rPr>
          <w:lang w:val="en-US"/>
        </w:rPr>
        <w:t xml:space="preserve"> [25]</w:t>
      </w:r>
      <w:r w:rsidR="006D0C15" w:rsidRPr="00517FC9">
        <w:t xml:space="preserve">. </w:t>
      </w:r>
    </w:p>
    <w:p w:rsidR="00194B80" w:rsidRPr="00517FC9" w:rsidRDefault="005E0F3F" w:rsidP="00E2619C">
      <w:r w:rsidRPr="00517FC9">
        <w:t xml:space="preserve">ПАО </w:t>
      </w:r>
      <w:r w:rsidR="00194B80" w:rsidRPr="00517FC9">
        <w:t>«Магнит» является лидером по количеству магазинов и территории их размещения</w:t>
      </w:r>
      <w:r w:rsidR="006D0C15" w:rsidRPr="00517FC9">
        <w:t xml:space="preserve">. </w:t>
      </w:r>
      <w:r w:rsidR="00194B80" w:rsidRPr="00517FC9">
        <w:t>По состоянию на 31 декабря 2018 г</w:t>
      </w:r>
      <w:r w:rsidR="006D0C15" w:rsidRPr="00517FC9">
        <w:t xml:space="preserve">. </w:t>
      </w:r>
      <w:r w:rsidR="00194B80" w:rsidRPr="00517FC9">
        <w:t>се</w:t>
      </w:r>
      <w:r w:rsidRPr="00517FC9">
        <w:t>ть</w:t>
      </w:r>
      <w:r w:rsidR="00194B80" w:rsidRPr="00517FC9">
        <w:t xml:space="preserve"> магазинов насчитывала: 18 399 торговых точек</w:t>
      </w:r>
      <w:r w:rsidR="00E2619C" w:rsidRPr="00517FC9">
        <w:t>.</w:t>
      </w:r>
      <w:r w:rsidR="006D0C15" w:rsidRPr="00517FC9">
        <w:t xml:space="preserve"> </w:t>
      </w:r>
      <w:r w:rsidR="00194B80" w:rsidRPr="00517FC9">
        <w:t>Магазины компании расположены в 2 976 населенных пунктах России</w:t>
      </w:r>
      <w:r w:rsidR="006D0C15" w:rsidRPr="00517FC9">
        <w:t xml:space="preserve">. </w:t>
      </w:r>
    </w:p>
    <w:p w:rsidR="00194B80" w:rsidRPr="00517FC9" w:rsidRDefault="00194B80" w:rsidP="00194B80">
      <w:r w:rsidRPr="00517FC9">
        <w:t xml:space="preserve">Розничная сеть ведет свою деятельность в мультиформатной модели, что позволяет </w:t>
      </w:r>
      <w:r w:rsidR="00916AA2" w:rsidRPr="00517FC9">
        <w:t xml:space="preserve">ООО </w:t>
      </w:r>
      <w:r w:rsidRPr="00517FC9">
        <w:t>«Магнит» удовлетворять разные потребности и желания покупателей:</w:t>
      </w:r>
    </w:p>
    <w:p w:rsidR="00194B80" w:rsidRPr="00517FC9" w:rsidRDefault="00194B80" w:rsidP="00194B80">
      <w:r w:rsidRPr="00517FC9">
        <w:t xml:space="preserve">На розничном рынке РФ сложились предпосылки для перехода </w:t>
      </w:r>
      <w:r w:rsidR="00CA6E47" w:rsidRPr="00517FC9">
        <w:t xml:space="preserve">ПАО «Магнит» </w:t>
      </w:r>
      <w:r w:rsidRPr="00517FC9">
        <w:t>на новый уровень развития:</w:t>
      </w:r>
    </w:p>
    <w:p w:rsidR="005E0F3F" w:rsidRPr="00517FC9" w:rsidRDefault="00194B80" w:rsidP="005E0F3F">
      <w:pPr>
        <w:pStyle w:val="a"/>
      </w:pPr>
      <w:r w:rsidRPr="00517FC9">
        <w:t>Повысились требования потребителей: они хотят большего удобства, экономии времени и бюджета</w:t>
      </w:r>
      <w:r w:rsidR="006D0C15" w:rsidRPr="00517FC9">
        <w:t xml:space="preserve">. </w:t>
      </w:r>
    </w:p>
    <w:p w:rsidR="005E0F3F" w:rsidRPr="00517FC9" w:rsidRDefault="00194B80" w:rsidP="005E0F3F">
      <w:pPr>
        <w:pStyle w:val="a"/>
      </w:pPr>
      <w:r w:rsidRPr="00517FC9">
        <w:t>В ритейле так и не сформировался действительно лидирующий игрок</w:t>
      </w:r>
      <w:r w:rsidR="006D0C15" w:rsidRPr="00517FC9">
        <w:t xml:space="preserve">. </w:t>
      </w:r>
      <w:r w:rsidRPr="00517FC9">
        <w:t>Новые малые игроки выигрывают дифференциацией, а крупные больше не могут конкурировать только ценой</w:t>
      </w:r>
      <w:r w:rsidR="005E0F3F" w:rsidRPr="00517FC9">
        <w:t>.</w:t>
      </w:r>
    </w:p>
    <w:p w:rsidR="00194B80" w:rsidRPr="00517FC9" w:rsidRDefault="00194B80" w:rsidP="005E0F3F">
      <w:r w:rsidRPr="00517FC9">
        <w:t>В таких условиях «Магнит» ставит цель</w:t>
      </w:r>
      <w:r w:rsidR="00F658EA" w:rsidRPr="00517FC9">
        <w:t xml:space="preserve"> – </w:t>
      </w:r>
      <w:r w:rsidRPr="00517FC9">
        <w:t>стать главной потребительской площадкой и самым известным потребительским брендом РФ, поставив покупателя в центр стратегии</w:t>
      </w:r>
      <w:r w:rsidR="006D0C15" w:rsidRPr="00517FC9">
        <w:t xml:space="preserve">. </w:t>
      </w:r>
      <w:r w:rsidR="00EC6FD7" w:rsidRPr="00517FC9">
        <w:t xml:space="preserve">Она </w:t>
      </w:r>
      <w:r w:rsidRPr="00517FC9">
        <w:t>базируется на 5 ключевых направлениях</w:t>
      </w:r>
      <w:r w:rsidR="00CB1FFD">
        <w:rPr>
          <w:lang w:val="en-US"/>
        </w:rPr>
        <w:t xml:space="preserve"> [25]</w:t>
      </w:r>
      <w:r w:rsidRPr="00517FC9">
        <w:t>:</w:t>
      </w:r>
    </w:p>
    <w:p w:rsidR="00194B80" w:rsidRPr="00517FC9" w:rsidRDefault="00194B80" w:rsidP="00194B80">
      <w:pPr>
        <w:numPr>
          <w:ilvl w:val="0"/>
          <w:numId w:val="13"/>
        </w:numPr>
        <w:ind w:left="0" w:firstLine="709"/>
      </w:pPr>
      <w:r w:rsidRPr="00517FC9">
        <w:t>Задать новый стандарт доступного потребления: значительно поднять качество и улучшить ассортимент, особенно в хлебе, молоке, фруктах, овощах, мясе, кулинарии, сохранив доступные цены за счет современной системы управления категориями и создания уникальной линейки СТМ; адаптировать ассортимент под потребности людей в конкретной локации</w:t>
      </w:r>
      <w:r w:rsidR="00EC6FD7" w:rsidRPr="00517FC9">
        <w:t>;</w:t>
      </w:r>
    </w:p>
    <w:p w:rsidR="00194B80" w:rsidRPr="00517FC9" w:rsidRDefault="00194B80" w:rsidP="00194B80">
      <w:pPr>
        <w:numPr>
          <w:ilvl w:val="0"/>
          <w:numId w:val="13"/>
        </w:numPr>
        <w:ind w:left="0" w:firstLine="709"/>
      </w:pPr>
      <w:r w:rsidRPr="00517FC9">
        <w:t>Задать новый стандарт позитивного покупательского опыта: удобные, чистые, светлые магазины со стабильным наличием на полке товаров, которые легко найти, правильные ценники, дружелюбный персонал, качественное и быстрое обслуживание</w:t>
      </w:r>
      <w:r w:rsidR="006D0C15" w:rsidRPr="00517FC9">
        <w:t xml:space="preserve">. </w:t>
      </w:r>
      <w:r w:rsidRPr="00517FC9">
        <w:t>Все улучшения обеспечиваются благодаря повышению собственной эффективности компании, а не повышением цен</w:t>
      </w:r>
      <w:r w:rsidR="00EC6FD7" w:rsidRPr="00517FC9">
        <w:t>;</w:t>
      </w:r>
    </w:p>
    <w:p w:rsidR="00194B80" w:rsidRPr="00517FC9" w:rsidRDefault="00194B80" w:rsidP="00194B80">
      <w:pPr>
        <w:numPr>
          <w:ilvl w:val="0"/>
          <w:numId w:val="13"/>
        </w:numPr>
        <w:ind w:left="0" w:firstLine="709"/>
      </w:pPr>
      <w:r w:rsidRPr="00517FC9">
        <w:t>Закрыть самые важные потребности покупателей се</w:t>
      </w:r>
      <w:r w:rsidR="00B5628A" w:rsidRPr="00517FC9">
        <w:t>тью</w:t>
      </w:r>
      <w:r w:rsidRPr="00517FC9">
        <w:t xml:space="preserve"> магазинов «Магнит»: </w:t>
      </w:r>
      <w:r w:rsidR="00BB276E" w:rsidRPr="00517FC9">
        <w:t xml:space="preserve">получение </w:t>
      </w:r>
      <w:r w:rsidR="00B5628A" w:rsidRPr="00517FC9">
        <w:t>70% доходов покупателей</w:t>
      </w:r>
      <w:r w:rsidRPr="00517FC9">
        <w:t>, за счет расширения предложений в категориях: продукты питания, косметика, аптеки, детские товары, различных партн</w:t>
      </w:r>
      <w:r w:rsidR="0094276B" w:rsidRPr="00517FC9">
        <w:t>е</w:t>
      </w:r>
      <w:r w:rsidRPr="00517FC9">
        <w:t>рств, например, в финансовой сфере</w:t>
      </w:r>
      <w:r w:rsidR="006D0C15" w:rsidRPr="00517FC9">
        <w:t xml:space="preserve">. </w:t>
      </w:r>
      <w:r w:rsidRPr="00517FC9">
        <w:t>Все услуги будут объединены в систему под одним брендом с общей уникальной программой лояльности</w:t>
      </w:r>
      <w:r w:rsidR="00EC6FD7" w:rsidRPr="00517FC9">
        <w:t>;</w:t>
      </w:r>
    </w:p>
    <w:p w:rsidR="00194B80" w:rsidRPr="00517FC9" w:rsidRDefault="00194B80" w:rsidP="00194B80">
      <w:pPr>
        <w:numPr>
          <w:ilvl w:val="0"/>
          <w:numId w:val="13"/>
        </w:numPr>
        <w:ind w:left="0" w:firstLine="709"/>
      </w:pPr>
      <w:r w:rsidRPr="00517FC9">
        <w:t xml:space="preserve">Стать безусловным лидером по присутствию во </w:t>
      </w:r>
      <w:r w:rsidR="00BB276E" w:rsidRPr="00517FC9">
        <w:t xml:space="preserve">всех регионах РФ: использовать </w:t>
      </w:r>
      <w:r w:rsidRPr="00517FC9">
        <w:t>бренд</w:t>
      </w:r>
      <w:r w:rsidR="00BB276E" w:rsidRPr="00517FC9">
        <w:t xml:space="preserve"> </w:t>
      </w:r>
      <w:r w:rsidRPr="00517FC9">
        <w:t>и мощную логистическую сеть</w:t>
      </w:r>
      <w:r w:rsidR="006D0C15" w:rsidRPr="00517FC9">
        <w:t xml:space="preserve">. </w:t>
      </w:r>
      <w:r w:rsidRPr="00517FC9">
        <w:t>Впервые создать серь</w:t>
      </w:r>
      <w:r w:rsidR="0094276B" w:rsidRPr="00517FC9">
        <w:t>е</w:t>
      </w:r>
      <w:r w:rsidRPr="00517FC9">
        <w:t>зные позиции в лидирующих по рентабельности территориях, Москве и Санкт-Петербурге, за счет значительно улучшенного предложения потребителю</w:t>
      </w:r>
      <w:r w:rsidR="006D0C15" w:rsidRPr="00517FC9">
        <w:t xml:space="preserve">. </w:t>
      </w:r>
      <w:r w:rsidRPr="00517FC9">
        <w:t>Укрепить позиции в удобных для покупателей малых форматах, а также активно развивать супермаркеты</w:t>
      </w:r>
      <w:r w:rsidR="006D0C15" w:rsidRPr="00517FC9">
        <w:t xml:space="preserve">. </w:t>
      </w:r>
    </w:p>
    <w:p w:rsidR="00194B80" w:rsidRPr="00517FC9" w:rsidRDefault="00194B80" w:rsidP="00194B80">
      <w:pPr>
        <w:numPr>
          <w:ilvl w:val="0"/>
          <w:numId w:val="13"/>
        </w:numPr>
        <w:ind w:left="0" w:firstLine="709"/>
      </w:pPr>
      <w:r w:rsidRPr="00517FC9">
        <w:t>Внедрить клиентоориентированную операционную модель: обеспечить скорость и гибкость принятия решений за счет перехода полномочий и ресурсов в регионы, инвестировать в современные технологии, такие как: большие данные и аналитика, цифровой маркетинг, создать уникальную аналитическую базу данных о потребителях</w:t>
      </w:r>
      <w:r w:rsidR="006D0C15" w:rsidRPr="00517FC9">
        <w:t xml:space="preserve">. </w:t>
      </w:r>
    </w:p>
    <w:p w:rsidR="00194B80" w:rsidRPr="00517FC9" w:rsidRDefault="00194B80" w:rsidP="00194B80">
      <w:r w:rsidRPr="00517FC9">
        <w:t>Данная стратегия позволит</w:t>
      </w:r>
      <w:r w:rsidR="00CB1FFD">
        <w:rPr>
          <w:lang w:val="en-US"/>
        </w:rPr>
        <w:t xml:space="preserve"> [25]</w:t>
      </w:r>
      <w:r w:rsidRPr="00517FC9">
        <w:t>:</w:t>
      </w:r>
    </w:p>
    <w:p w:rsidR="00194B80" w:rsidRPr="00517FC9" w:rsidRDefault="00194B80" w:rsidP="00194B80">
      <w:pPr>
        <w:numPr>
          <w:ilvl w:val="0"/>
          <w:numId w:val="12"/>
        </w:numPr>
        <w:ind w:left="0" w:firstLine="709"/>
      </w:pPr>
      <w:r w:rsidRPr="00517FC9">
        <w:t>Поднять плотность продаж с 1 кв</w:t>
      </w:r>
      <w:r w:rsidR="006D0C15" w:rsidRPr="00517FC9">
        <w:t xml:space="preserve">. </w:t>
      </w:r>
      <w:r w:rsidRPr="00517FC9">
        <w:t>м</w:t>
      </w:r>
      <w:r w:rsidR="006D0C15" w:rsidRPr="00517FC9">
        <w:t xml:space="preserve">. </w:t>
      </w:r>
      <w:r w:rsidRPr="00517FC9">
        <w:t>по всей сети до 35%</w:t>
      </w:r>
      <w:r w:rsidR="00BB276E" w:rsidRPr="00517FC9">
        <w:t>;</w:t>
      </w:r>
    </w:p>
    <w:p w:rsidR="00194B80" w:rsidRPr="00517FC9" w:rsidRDefault="00194B80" w:rsidP="00194B80">
      <w:pPr>
        <w:numPr>
          <w:ilvl w:val="0"/>
          <w:numId w:val="12"/>
        </w:numPr>
        <w:ind w:left="0" w:firstLine="709"/>
      </w:pPr>
      <w:r w:rsidRPr="00517FC9">
        <w:t>Увеличить долю рынка до 15% к 2023 г</w:t>
      </w:r>
      <w:r w:rsidR="006D0C15" w:rsidRPr="00517FC9">
        <w:t>.,</w:t>
      </w:r>
      <w:r w:rsidRPr="00517FC9">
        <w:t xml:space="preserve"> сохранив рентабельность по EBITDA</w:t>
      </w:r>
      <w:r w:rsidR="00DD5D1F" w:rsidRPr="00517FC9">
        <w:t>;</w:t>
      </w:r>
    </w:p>
    <w:p w:rsidR="00194B80" w:rsidRPr="00517FC9" w:rsidRDefault="00DD5D1F" w:rsidP="00DD5D1F">
      <w:pPr>
        <w:numPr>
          <w:ilvl w:val="0"/>
          <w:numId w:val="12"/>
        </w:numPr>
        <w:ind w:left="0" w:firstLine="709"/>
      </w:pPr>
      <w:r w:rsidRPr="00517FC9">
        <w:t>О</w:t>
      </w:r>
      <w:r w:rsidR="00194B80" w:rsidRPr="00517FC9">
        <w:t>беспечить рентабельность инвестиций за счет критического анализа и экспертного управления проектами, включая новые открытия</w:t>
      </w:r>
      <w:r w:rsidRPr="00517FC9">
        <w:t>.</w:t>
      </w:r>
    </w:p>
    <w:p w:rsidR="00DD5D1F" w:rsidRPr="00517FC9" w:rsidRDefault="00DD5D1F" w:rsidP="00DD5D1F">
      <w:r w:rsidRPr="00517FC9">
        <w:t xml:space="preserve">Таким образом, ПАО «Магнит» это – одна из ведущих розничных сетей в стране. Изменения на внутреннем рынке </w:t>
      </w:r>
      <w:r w:rsidR="0010091D" w:rsidRPr="00517FC9">
        <w:t xml:space="preserve">обусловили необходимость развития новой стратегии, которая нацелена на удержание уже достигнутых лидерских позиций в определенных областях, а также увеличение доли рынка </w:t>
      </w:r>
      <w:r w:rsidR="007732CD" w:rsidRPr="00517FC9">
        <w:t>и плотности продаж.</w:t>
      </w:r>
    </w:p>
    <w:p w:rsidR="00194B80" w:rsidRPr="00517FC9" w:rsidRDefault="00194B80" w:rsidP="00194B80"/>
    <w:p w:rsidR="0035765C" w:rsidRPr="00517FC9" w:rsidRDefault="0035765C" w:rsidP="00654EE2">
      <w:pPr>
        <w:pStyle w:val="1"/>
        <w:rPr>
          <w:b w:val="0"/>
        </w:rPr>
      </w:pPr>
      <w:bookmarkStart w:id="8" w:name="_Toc21015031"/>
      <w:r w:rsidRPr="00517FC9">
        <w:rPr>
          <w:b w:val="0"/>
        </w:rPr>
        <w:t>2</w:t>
      </w:r>
      <w:r w:rsidR="00D8459C" w:rsidRPr="00517FC9">
        <w:rPr>
          <w:b w:val="0"/>
        </w:rPr>
        <w:t>.</w:t>
      </w:r>
      <w:r w:rsidRPr="00517FC9">
        <w:rPr>
          <w:b w:val="0"/>
        </w:rPr>
        <w:t xml:space="preserve">2 Анализ </w:t>
      </w:r>
      <w:r w:rsidR="0003314F" w:rsidRPr="00517FC9">
        <w:rPr>
          <w:b w:val="0"/>
        </w:rPr>
        <w:t xml:space="preserve">эффективности системы </w:t>
      </w:r>
      <w:r w:rsidRPr="00517FC9">
        <w:rPr>
          <w:b w:val="0"/>
        </w:rPr>
        <w:t>мотивации персонала ПАО «Магнит»</w:t>
      </w:r>
      <w:bookmarkEnd w:id="8"/>
    </w:p>
    <w:p w:rsidR="009519FA" w:rsidRPr="00517FC9" w:rsidRDefault="009519FA" w:rsidP="009519FA"/>
    <w:p w:rsidR="009519FA" w:rsidRPr="00517FC9" w:rsidRDefault="009519FA" w:rsidP="009519FA">
      <w:r w:rsidRPr="00517FC9">
        <w:t>Для стимулирования труда работников руководство</w:t>
      </w:r>
      <w:r w:rsidR="0094276B" w:rsidRPr="00517FC9">
        <w:t xml:space="preserve"> ПАО</w:t>
      </w:r>
      <w:r w:rsidRPr="00517FC9">
        <w:t xml:space="preserve"> «Магнит» использует экономические, социальные и административные методы мотивации</w:t>
      </w:r>
      <w:r w:rsidR="006D0C15" w:rsidRPr="00517FC9">
        <w:t xml:space="preserve">. </w:t>
      </w:r>
    </w:p>
    <w:p w:rsidR="009519FA" w:rsidRPr="00517FC9" w:rsidRDefault="009519FA" w:rsidP="009519FA">
      <w:r w:rsidRPr="00517FC9">
        <w:t>Оценка труда работников организации производится по системам материального стимулирования на основании контрактов и действующих положений о выплате текущего премирования, о выплате единовременных поощрений и других выплат согласно коллективному договору организации</w:t>
      </w:r>
      <w:r w:rsidR="006D0C15" w:rsidRPr="00517FC9">
        <w:t xml:space="preserve">. </w:t>
      </w:r>
    </w:p>
    <w:p w:rsidR="009519FA" w:rsidRPr="00517FC9" w:rsidRDefault="009519FA" w:rsidP="009519FA">
      <w:r w:rsidRPr="00517FC9">
        <w:t>Анализ системы материального стимулирования работников</w:t>
      </w:r>
      <w:r w:rsidR="0094276B" w:rsidRPr="00517FC9">
        <w:t xml:space="preserve"> ПАО</w:t>
      </w:r>
      <w:r w:rsidRPr="00517FC9">
        <w:t xml:space="preserve"> «Магнит» показал следующее</w:t>
      </w:r>
      <w:r w:rsidR="006D0C15" w:rsidRPr="00517FC9">
        <w:t xml:space="preserve">. </w:t>
      </w:r>
    </w:p>
    <w:p w:rsidR="009519FA" w:rsidRPr="00517FC9" w:rsidRDefault="009519FA" w:rsidP="009519FA">
      <w:r w:rsidRPr="00517FC9">
        <w:t>Наиболее значимым экономическим методом мотивации на предприятии является заработная плата</w:t>
      </w:r>
      <w:r w:rsidR="006D0C15" w:rsidRPr="00517FC9">
        <w:t xml:space="preserve">. </w:t>
      </w:r>
    </w:p>
    <w:p w:rsidR="009519FA" w:rsidRPr="00517FC9" w:rsidRDefault="009519FA" w:rsidP="009519FA">
      <w:r w:rsidRPr="00517FC9">
        <w:t>Заработная плата для работников</w:t>
      </w:r>
      <w:r w:rsidR="0094276B" w:rsidRPr="00517FC9">
        <w:t xml:space="preserve"> ПАО</w:t>
      </w:r>
      <w:r w:rsidRPr="00517FC9">
        <w:t xml:space="preserve"> «Магнит» является основным источником средств на воспроизведение рабочей силы</w:t>
      </w:r>
      <w:r w:rsidR="006D0C15" w:rsidRPr="00517FC9">
        <w:t xml:space="preserve">. </w:t>
      </w:r>
      <w:r w:rsidRPr="00517FC9">
        <w:t>Размер ее зависит от ставки 1 разряда и тарифных коэффициентов</w:t>
      </w:r>
      <w:r w:rsidR="006D0C15" w:rsidRPr="00517FC9">
        <w:t xml:space="preserve">. </w:t>
      </w:r>
    </w:p>
    <w:p w:rsidR="009519FA" w:rsidRPr="00517FC9" w:rsidRDefault="009519FA" w:rsidP="009519FA">
      <w:r w:rsidRPr="00517FC9">
        <w:t>В организации отсутствуют регулярные выплаты на питание, проезд и т</w:t>
      </w:r>
      <w:r w:rsidR="006D0C15" w:rsidRPr="00517FC9">
        <w:t xml:space="preserve">. </w:t>
      </w:r>
      <w:r w:rsidRPr="00517FC9">
        <w:t>д</w:t>
      </w:r>
      <w:r w:rsidR="006D0C15" w:rsidRPr="00517FC9">
        <w:t xml:space="preserve">. </w:t>
      </w:r>
      <w:r w:rsidRPr="00517FC9">
        <w:t>В 2014 – 2015 гг</w:t>
      </w:r>
      <w:r w:rsidR="006D0C15" w:rsidRPr="00517FC9">
        <w:t xml:space="preserve">. </w:t>
      </w:r>
      <w:r w:rsidRPr="00517FC9">
        <w:t>появились единовременные премии и вознаграждения, что является положительным моментом в стимулировании персонала</w:t>
      </w:r>
      <w:r w:rsidR="006D0C15" w:rsidRPr="00517FC9">
        <w:t xml:space="preserve">. </w:t>
      </w:r>
      <w:r w:rsidRPr="00517FC9">
        <w:t>В соответствии с коллективным договором на 201</w:t>
      </w:r>
      <w:r w:rsidR="005574B7" w:rsidRPr="00517FC9">
        <w:t>8</w:t>
      </w:r>
      <w:r w:rsidRPr="00517FC9">
        <w:t xml:space="preserve"> – 201</w:t>
      </w:r>
      <w:r w:rsidR="005574B7" w:rsidRPr="00517FC9">
        <w:t>9</w:t>
      </w:r>
      <w:r w:rsidRPr="00517FC9">
        <w:t xml:space="preserve"> г</w:t>
      </w:r>
      <w:r w:rsidR="005574B7" w:rsidRPr="00517FC9">
        <w:t>г.</w:t>
      </w:r>
      <w:r w:rsidRPr="00517FC9">
        <w:t>, в</w:t>
      </w:r>
      <w:r w:rsidR="0094276B" w:rsidRPr="00517FC9">
        <w:t xml:space="preserve"> ПАО</w:t>
      </w:r>
      <w:r w:rsidRPr="00517FC9">
        <w:t xml:space="preserve"> «Магнит» применяется сдельно-премиальная система оплаты труда</w:t>
      </w:r>
      <w:r w:rsidR="00CB1FFD" w:rsidRPr="00CB1FFD">
        <w:t xml:space="preserve"> [25]</w:t>
      </w:r>
      <w:r w:rsidR="006D0C15" w:rsidRPr="00517FC9">
        <w:t xml:space="preserve">. </w:t>
      </w:r>
    </w:p>
    <w:p w:rsidR="009519FA" w:rsidRPr="00517FC9" w:rsidRDefault="009519FA" w:rsidP="009519FA">
      <w:r w:rsidRPr="00517FC9">
        <w:t>Все социальные выплаты в</w:t>
      </w:r>
      <w:r w:rsidR="0094276B" w:rsidRPr="00517FC9">
        <w:t xml:space="preserve"> ПАО</w:t>
      </w:r>
      <w:r w:rsidRPr="00517FC9">
        <w:t xml:space="preserve"> «Магнит» исчисляются в кратных размерах к базовой величине</w:t>
      </w:r>
      <w:r w:rsidR="006D0C15" w:rsidRPr="00517FC9">
        <w:t xml:space="preserve">. </w:t>
      </w:r>
    </w:p>
    <w:p w:rsidR="009519FA" w:rsidRPr="00517FC9" w:rsidRDefault="009519FA" w:rsidP="009519FA">
      <w:r w:rsidRPr="00517FC9">
        <w:t>Должностные оклады установлены на основе тарифной ставки первого разряда и тарифных коэффициентов, согласно коллективно</w:t>
      </w:r>
      <w:r w:rsidR="005574B7" w:rsidRPr="00517FC9">
        <w:t>му</w:t>
      </w:r>
      <w:r w:rsidRPr="00517FC9">
        <w:t xml:space="preserve"> договор</w:t>
      </w:r>
      <w:r w:rsidR="005574B7" w:rsidRPr="00517FC9">
        <w:t>у</w:t>
      </w:r>
      <w:r w:rsidR="006D0C15" w:rsidRPr="00517FC9">
        <w:t xml:space="preserve">. </w:t>
      </w:r>
      <w:r w:rsidRPr="00517FC9">
        <w:t>Для определения разряда учитывается уровень образования конкретного работника, а также сложность выполняемой работы, требующей соответствующей квалификации</w:t>
      </w:r>
      <w:r w:rsidR="006D0C15" w:rsidRPr="00517FC9">
        <w:t xml:space="preserve">. </w:t>
      </w:r>
      <w:r w:rsidRPr="00517FC9">
        <w:t>Согласно квалификационному справочнику должность может быть занята как специалистом с высшим, так и со средним специальным образованием, вопрос об установлении разряда решается директором организации</w:t>
      </w:r>
      <w:r w:rsidR="006D0C15" w:rsidRPr="00517FC9">
        <w:t xml:space="preserve">. </w:t>
      </w:r>
    </w:p>
    <w:p w:rsidR="009519FA" w:rsidRPr="00517FC9" w:rsidRDefault="009519FA" w:rsidP="009519FA">
      <w:r w:rsidRPr="00517FC9">
        <w:t>Работники,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в полном объеме возложенные на них должностные обязанности, могут быть назначены на соответствующие должности также, как специалисты, имеющие специальную подготовку</w:t>
      </w:r>
      <w:r w:rsidR="006D0C15" w:rsidRPr="00517FC9">
        <w:t xml:space="preserve">. </w:t>
      </w:r>
    </w:p>
    <w:p w:rsidR="009519FA" w:rsidRPr="00517FC9" w:rsidRDefault="009519FA" w:rsidP="009519FA">
      <w:r w:rsidRPr="00517FC9">
        <w:t>С каждым работником</w:t>
      </w:r>
      <w:r w:rsidR="0094276B" w:rsidRPr="00517FC9">
        <w:t xml:space="preserve"> ПАО</w:t>
      </w:r>
      <w:r w:rsidRPr="00517FC9">
        <w:t xml:space="preserve"> «Магнит» заключен контракт</w:t>
      </w:r>
      <w:r w:rsidR="006D0C15" w:rsidRPr="00517FC9">
        <w:t xml:space="preserve">. </w:t>
      </w:r>
      <w:r w:rsidRPr="00517FC9">
        <w:t>Каждому вновь принятому работнику разъясняются условия оплаты труда</w:t>
      </w:r>
      <w:r w:rsidR="006D0C15" w:rsidRPr="00517FC9">
        <w:t xml:space="preserve">. </w:t>
      </w:r>
      <w:r w:rsidRPr="00517FC9">
        <w:t xml:space="preserve">Выдача заработной платы производится </w:t>
      </w:r>
      <w:r w:rsidR="00320D41" w:rsidRPr="00517FC9">
        <w:t>3</w:t>
      </w:r>
      <w:r w:rsidRPr="00517FC9">
        <w:t xml:space="preserve"> раза в месяц в следующем порядке:</w:t>
      </w:r>
    </w:p>
    <w:p w:rsidR="009519FA" w:rsidRPr="00517FC9" w:rsidRDefault="009519FA" w:rsidP="004B2082">
      <w:pPr>
        <w:pStyle w:val="a"/>
      </w:pPr>
      <w:r w:rsidRPr="00517FC9">
        <w:t xml:space="preserve">аванс </w:t>
      </w:r>
      <w:r w:rsidR="004B2082" w:rsidRPr="00517FC9">
        <w:t xml:space="preserve">- </w:t>
      </w:r>
      <w:r w:rsidRPr="00517FC9">
        <w:t>20 числа;</w:t>
      </w:r>
    </w:p>
    <w:p w:rsidR="009519FA" w:rsidRPr="00517FC9" w:rsidRDefault="004B2082" w:rsidP="004B2082">
      <w:pPr>
        <w:pStyle w:val="a"/>
      </w:pPr>
      <w:r w:rsidRPr="00517FC9">
        <w:t>о</w:t>
      </w:r>
      <w:r w:rsidR="009519FA" w:rsidRPr="00517FC9">
        <w:t xml:space="preserve">кладная часть </w:t>
      </w:r>
      <w:r w:rsidRPr="00517FC9">
        <w:t xml:space="preserve">- </w:t>
      </w:r>
      <w:r w:rsidR="009519FA" w:rsidRPr="00517FC9">
        <w:t>5</w:t>
      </w:r>
      <w:r w:rsidRPr="00517FC9">
        <w:t xml:space="preserve"> </w:t>
      </w:r>
      <w:r w:rsidR="009519FA" w:rsidRPr="00517FC9">
        <w:t>числа;</w:t>
      </w:r>
    </w:p>
    <w:p w:rsidR="009519FA" w:rsidRPr="00517FC9" w:rsidRDefault="009519FA" w:rsidP="004B2082">
      <w:pPr>
        <w:pStyle w:val="a"/>
      </w:pPr>
      <w:r w:rsidRPr="00517FC9">
        <w:t xml:space="preserve">окончательный расчет </w:t>
      </w:r>
      <w:r w:rsidR="004B2082" w:rsidRPr="00517FC9">
        <w:t xml:space="preserve">- </w:t>
      </w:r>
      <w:r w:rsidRPr="00517FC9">
        <w:t>15 числа</w:t>
      </w:r>
      <w:r w:rsidR="006D0C15" w:rsidRPr="00517FC9">
        <w:t xml:space="preserve">. </w:t>
      </w:r>
    </w:p>
    <w:p w:rsidR="009519FA" w:rsidRPr="00517FC9" w:rsidRDefault="009519FA" w:rsidP="009519FA">
      <w:r w:rsidRPr="00517FC9">
        <w:t>Премирование за основные результаты хозяйственной деятельности</w:t>
      </w:r>
      <w:r w:rsidR="00320D41" w:rsidRPr="00517FC9">
        <w:t xml:space="preserve"> и </w:t>
      </w:r>
      <w:r w:rsidRPr="00517FC9">
        <w:t>другие выплаты премии производятся ежемесячно</w:t>
      </w:r>
      <w:r w:rsidR="006D0C15" w:rsidRPr="00517FC9">
        <w:t xml:space="preserve">. </w:t>
      </w:r>
      <w:r w:rsidRPr="00517FC9">
        <w:t>Далее рассмотрим, каким образом в</w:t>
      </w:r>
      <w:r w:rsidR="0094276B" w:rsidRPr="00517FC9">
        <w:t xml:space="preserve"> ПАО</w:t>
      </w:r>
      <w:r w:rsidRPr="00517FC9">
        <w:t xml:space="preserve"> «Магнит» проводится премирование работников</w:t>
      </w:r>
      <w:r w:rsidR="006D0C15" w:rsidRPr="00517FC9">
        <w:t xml:space="preserve">. </w:t>
      </w:r>
    </w:p>
    <w:p w:rsidR="009519FA" w:rsidRPr="00517FC9" w:rsidRDefault="00B225FA" w:rsidP="00B225FA">
      <w:r w:rsidRPr="00517FC9">
        <w:t>Вознаграждени</w:t>
      </w:r>
      <w:r w:rsidR="00A03EA7" w:rsidRPr="00517FC9">
        <w:t>е</w:t>
      </w:r>
      <w:r w:rsidRPr="00517FC9">
        <w:t xml:space="preserve"> </w:t>
      </w:r>
      <w:r w:rsidR="00320D41" w:rsidRPr="00517FC9">
        <w:t>п</w:t>
      </w:r>
      <w:r w:rsidRPr="00517FC9">
        <w:t xml:space="preserve">о </w:t>
      </w:r>
      <w:r w:rsidR="009519FA" w:rsidRPr="00517FC9">
        <w:t>основны</w:t>
      </w:r>
      <w:r w:rsidRPr="00517FC9">
        <w:t>м</w:t>
      </w:r>
      <w:r w:rsidR="009519FA" w:rsidRPr="00517FC9">
        <w:t xml:space="preserve"> результат</w:t>
      </w:r>
      <w:r w:rsidRPr="00517FC9">
        <w:t>ам</w:t>
      </w:r>
      <w:r w:rsidR="009519FA" w:rsidRPr="00517FC9">
        <w:t xml:space="preserve"> финансово-хозяйственной деятельности</w:t>
      </w:r>
      <w:r w:rsidR="00A03EA7" w:rsidRPr="00517FC9">
        <w:t xml:space="preserve"> </w:t>
      </w:r>
      <w:r w:rsidR="009519FA" w:rsidRPr="00517FC9">
        <w:t>вв</w:t>
      </w:r>
      <w:r w:rsidRPr="00517FC9">
        <w:t>едено</w:t>
      </w:r>
      <w:r w:rsidR="009519FA" w:rsidRPr="00517FC9">
        <w:t xml:space="preserve"> в целях усиления связи премий работников</w:t>
      </w:r>
      <w:r w:rsidR="0094276B" w:rsidRPr="00517FC9">
        <w:t xml:space="preserve"> ПАО</w:t>
      </w:r>
      <w:r w:rsidR="009519FA" w:rsidRPr="00517FC9">
        <w:t xml:space="preserve"> «Магнит» с конечными результатами деятельности трудового коллектива и личным вкладом каждого, обеспечения воздействия премирования на рост товарооборота, повышения доходности и прибыльности</w:t>
      </w:r>
      <w:r w:rsidR="0094276B" w:rsidRPr="00517FC9">
        <w:t xml:space="preserve"> ПАО</w:t>
      </w:r>
      <w:r w:rsidR="009519FA" w:rsidRPr="00517FC9">
        <w:t xml:space="preserve"> «Магнит»</w:t>
      </w:r>
      <w:r w:rsidR="006D0C15" w:rsidRPr="00517FC9">
        <w:t xml:space="preserve">. </w:t>
      </w:r>
      <w:r w:rsidR="009519FA" w:rsidRPr="00517FC9">
        <w:t>С его помощью обеспечивается согласование задач, решаемых отдельными структурными подразделениями и работниками, с общими задачами предприятия по улучшению результатов хозяйственной деятельности</w:t>
      </w:r>
      <w:r w:rsidR="006D0C15" w:rsidRPr="00517FC9">
        <w:t xml:space="preserve">. </w:t>
      </w:r>
    </w:p>
    <w:p w:rsidR="009519FA" w:rsidRPr="00517FC9" w:rsidRDefault="009519FA" w:rsidP="009519FA">
      <w:r w:rsidRPr="00517FC9">
        <w:t>Основанием для начисления премии являются данные бухгалтерской и статистической отчетности</w:t>
      </w:r>
      <w:r w:rsidR="006D0C15" w:rsidRPr="00517FC9">
        <w:t xml:space="preserve">. </w:t>
      </w:r>
      <w:r w:rsidRPr="00517FC9">
        <w:t>Премирование осуществляется раздельно по каждому показателю</w:t>
      </w:r>
      <w:r w:rsidR="006D0C15" w:rsidRPr="00517FC9">
        <w:t xml:space="preserve">. </w:t>
      </w:r>
      <w:r w:rsidRPr="00517FC9">
        <w:t>Премия работникам начисляется за фактически отработанное время на заработную плату по окладам (тарифным ставкам)</w:t>
      </w:r>
      <w:r w:rsidR="006D0C15" w:rsidRPr="00517FC9">
        <w:t xml:space="preserve">. </w:t>
      </w:r>
    </w:p>
    <w:p w:rsidR="009519FA" w:rsidRPr="00517FC9" w:rsidRDefault="009519FA" w:rsidP="009519FA">
      <w:r w:rsidRPr="00517FC9">
        <w:t>Сумма премии, начисленная за основные показатели финансово-хозяйственной деятельности, может уменьшаться за следующие упущения в работе:</w:t>
      </w:r>
    </w:p>
    <w:p w:rsidR="009519FA" w:rsidRPr="00517FC9" w:rsidRDefault="00D9095A" w:rsidP="00D9095A">
      <w:pPr>
        <w:pStyle w:val="a"/>
      </w:pPr>
      <w:r w:rsidRPr="00517FC9">
        <w:t>з</w:t>
      </w:r>
      <w:r w:rsidR="009519FA" w:rsidRPr="00517FC9">
        <w:t>а нарушение трудовой дисциплины, правил торговли, охраны труда и техники безопасности, противопожарных правил – от 20% до 100%;</w:t>
      </w:r>
    </w:p>
    <w:p w:rsidR="009519FA" w:rsidRPr="00517FC9" w:rsidRDefault="009519FA" w:rsidP="00D9095A">
      <w:pPr>
        <w:pStyle w:val="a"/>
      </w:pPr>
      <w:r w:rsidRPr="00517FC9">
        <w:t>за невыполнение приказов, распоряжений и указаний руководства, наличие дисциплинарных взысканий – от 20% до 100%;</w:t>
      </w:r>
    </w:p>
    <w:p w:rsidR="009519FA" w:rsidRPr="00517FC9" w:rsidRDefault="009519FA" w:rsidP="00D9095A">
      <w:pPr>
        <w:pStyle w:val="a"/>
      </w:pPr>
      <w:r w:rsidRPr="00517FC9">
        <w:t>за неправомерность своих действий или ненадлежащее исполнение служебных обязанностей – от 10% до 50%;</w:t>
      </w:r>
    </w:p>
    <w:p w:rsidR="009519FA" w:rsidRPr="00517FC9" w:rsidRDefault="00D9095A" w:rsidP="00D9095A">
      <w:pPr>
        <w:pStyle w:val="a"/>
      </w:pPr>
      <w:r w:rsidRPr="00517FC9">
        <w:t>з</w:t>
      </w:r>
      <w:r w:rsidR="009519FA" w:rsidRPr="00517FC9">
        <w:t>а несвоевременную и некачественную отборку товаров, нарушение правил хранения – на 10%;</w:t>
      </w:r>
    </w:p>
    <w:p w:rsidR="009519FA" w:rsidRPr="00517FC9" w:rsidRDefault="009519FA" w:rsidP="00D9095A">
      <w:pPr>
        <w:pStyle w:val="a"/>
      </w:pPr>
      <w:r w:rsidRPr="00517FC9">
        <w:t>за пассивность в работе, нерациональное использование рабочего</w:t>
      </w:r>
      <w:r w:rsidR="006D0C15" w:rsidRPr="00517FC9">
        <w:t xml:space="preserve"> </w:t>
      </w:r>
      <w:r w:rsidRPr="00517FC9">
        <w:t>времени, неудовлетворительное санитарное состояние рабочего места – на 10%;</w:t>
      </w:r>
    </w:p>
    <w:p w:rsidR="009519FA" w:rsidRPr="00517FC9" w:rsidRDefault="009519FA" w:rsidP="00D9095A">
      <w:pPr>
        <w:pStyle w:val="a"/>
      </w:pPr>
      <w:r w:rsidRPr="00517FC9">
        <w:t>за неудовлетворительную выкладку товаров, отсутствие ярлыков цен и неправильное их оформление – на 10%;</w:t>
      </w:r>
    </w:p>
    <w:p w:rsidR="009519FA" w:rsidRPr="00517FC9" w:rsidRDefault="009519FA" w:rsidP="00D9095A">
      <w:pPr>
        <w:pStyle w:val="a"/>
      </w:pPr>
      <w:r w:rsidRPr="00517FC9">
        <w:t>за наличие обоснованных жалоб покупателей – от 10% до 100%</w:t>
      </w:r>
      <w:r w:rsidR="006D0C15" w:rsidRPr="00517FC9">
        <w:t xml:space="preserve">. </w:t>
      </w:r>
    </w:p>
    <w:p w:rsidR="009519FA" w:rsidRPr="00517FC9" w:rsidRDefault="009519FA" w:rsidP="009519FA">
      <w:r w:rsidRPr="00517FC9">
        <w:t>Работники, необеспечивающие сохранность товарно-материальных ценностей, совершившие прогулы, к премии не представляются</w:t>
      </w:r>
      <w:r w:rsidR="006D0C15" w:rsidRPr="00517FC9">
        <w:t xml:space="preserve">. </w:t>
      </w:r>
    </w:p>
    <w:p w:rsidR="009519FA" w:rsidRPr="00517FC9" w:rsidRDefault="009519FA" w:rsidP="009519FA">
      <w:r w:rsidRPr="00517FC9">
        <w:t>Премия не выплачивается полностью или выплачивается частично, если начисление премии в текущем месяце повлечет убыточные результаты работы</w:t>
      </w:r>
      <w:r w:rsidR="006D0C15" w:rsidRPr="00517FC9">
        <w:t xml:space="preserve">. </w:t>
      </w:r>
    </w:p>
    <w:p w:rsidR="009519FA" w:rsidRPr="00517FC9" w:rsidRDefault="009519FA" w:rsidP="009519FA">
      <w:r w:rsidRPr="00517FC9">
        <w:t>Далее проведем оценку нематериального стимулирования работников в организации</w:t>
      </w:r>
      <w:r w:rsidR="006D0C15" w:rsidRPr="00517FC9">
        <w:t xml:space="preserve">. </w:t>
      </w:r>
      <w:r w:rsidRPr="00517FC9">
        <w:t>Нематериальное стимулирование включает в себя различные формы морального поощрения, престиж профессии, микроклимат трудового коллектива</w:t>
      </w:r>
      <w:r w:rsidR="006D0C15" w:rsidRPr="00517FC9">
        <w:t xml:space="preserve">. </w:t>
      </w:r>
    </w:p>
    <w:p w:rsidR="009519FA" w:rsidRPr="00517FC9" w:rsidRDefault="009519FA" w:rsidP="009519FA">
      <w:r w:rsidRPr="00517FC9">
        <w:t>Изучение состояния нематериального стимулирования работников</w:t>
      </w:r>
      <w:r w:rsidR="0094276B" w:rsidRPr="00517FC9">
        <w:t xml:space="preserve"> ПАО</w:t>
      </w:r>
      <w:r w:rsidRPr="00517FC9">
        <w:t xml:space="preserve"> «Магнит» показало, что такой вид стимулирования применяется по следующим направлениям:</w:t>
      </w:r>
    </w:p>
    <w:p w:rsidR="009519FA" w:rsidRPr="00517FC9" w:rsidRDefault="009519FA" w:rsidP="00D9095A">
      <w:pPr>
        <w:pStyle w:val="a"/>
      </w:pPr>
      <w:r w:rsidRPr="00517FC9">
        <w:t>Возможность продвижения по служебной лестнице</w:t>
      </w:r>
      <w:r w:rsidR="006D0C15" w:rsidRPr="00517FC9">
        <w:t xml:space="preserve">. </w:t>
      </w:r>
    </w:p>
    <w:p w:rsidR="009519FA" w:rsidRPr="00517FC9" w:rsidRDefault="009519FA" w:rsidP="00D9095A">
      <w:pPr>
        <w:pStyle w:val="a"/>
      </w:pPr>
      <w:r w:rsidRPr="00517FC9">
        <w:t>Постоянная работа по улучшению рабочих мест</w:t>
      </w:r>
      <w:r w:rsidR="006D0C15" w:rsidRPr="00517FC9">
        <w:t xml:space="preserve">. </w:t>
      </w:r>
    </w:p>
    <w:p w:rsidR="009519FA" w:rsidRPr="00517FC9" w:rsidRDefault="009519FA" w:rsidP="00D9095A">
      <w:pPr>
        <w:pStyle w:val="a"/>
      </w:pPr>
      <w:r w:rsidRPr="00517FC9">
        <w:t>Ощущение принадлежности к коллективу</w:t>
      </w:r>
      <w:r w:rsidR="006D0C15" w:rsidRPr="00517FC9">
        <w:t xml:space="preserve">. </w:t>
      </w:r>
    </w:p>
    <w:p w:rsidR="009519FA" w:rsidRPr="00517FC9" w:rsidRDefault="009519FA" w:rsidP="00D9095A">
      <w:pPr>
        <w:pStyle w:val="a"/>
      </w:pPr>
      <w:r w:rsidRPr="00517FC9">
        <w:t>Возможность общения</w:t>
      </w:r>
      <w:r w:rsidR="006D0C15" w:rsidRPr="00517FC9">
        <w:t xml:space="preserve">. </w:t>
      </w:r>
    </w:p>
    <w:p w:rsidR="009519FA" w:rsidRPr="00517FC9" w:rsidRDefault="009519FA" w:rsidP="009519FA">
      <w:r w:rsidRPr="00517FC9">
        <w:t>В</w:t>
      </w:r>
      <w:r w:rsidR="0094276B" w:rsidRPr="00517FC9">
        <w:t xml:space="preserve"> ПАО</w:t>
      </w:r>
      <w:r w:rsidRPr="00517FC9">
        <w:t xml:space="preserve"> «Магнит» профессиональному росту работников и повышению их квалификации не уделяется должного внимания</w:t>
      </w:r>
      <w:r w:rsidR="006D0C15" w:rsidRPr="00517FC9">
        <w:t xml:space="preserve">. </w:t>
      </w:r>
    </w:p>
    <w:p w:rsidR="009519FA" w:rsidRPr="00517FC9" w:rsidRDefault="009519FA" w:rsidP="009519FA">
      <w:r w:rsidRPr="00517FC9">
        <w:t>Следует отметить, что в организации нематериальное стимулирование не налажено должным образом, кроме перечисленных выше направлений, должной работы не проводится</w:t>
      </w:r>
      <w:r w:rsidR="006D0C15" w:rsidRPr="00517FC9">
        <w:t xml:space="preserve">. </w:t>
      </w:r>
      <w:r w:rsidRPr="00517FC9">
        <w:t>Изредка для поддержания корпоративного духа коллектива, может быть организован поход в развлекательные центры, например лучшей смене за месяц (боулинг, пейнтбол и т</w:t>
      </w:r>
      <w:r w:rsidR="006D0C15" w:rsidRPr="00517FC9">
        <w:t xml:space="preserve">. </w:t>
      </w:r>
      <w:r w:rsidRPr="00517FC9">
        <w:t>п</w:t>
      </w:r>
      <w:r w:rsidR="00F90C77" w:rsidRPr="00517FC9">
        <w:t>.</w:t>
      </w:r>
      <w:r w:rsidRPr="00517FC9">
        <w:t>)</w:t>
      </w:r>
      <w:r w:rsidR="006D0C15" w:rsidRPr="00517FC9">
        <w:t xml:space="preserve">. </w:t>
      </w:r>
    </w:p>
    <w:p w:rsidR="00F90C77" w:rsidRPr="00517FC9" w:rsidRDefault="00F90C77" w:rsidP="009519FA">
      <w:r w:rsidRPr="00517FC9">
        <w:t xml:space="preserve">В таблице </w:t>
      </w:r>
      <w:r w:rsidR="007D151E" w:rsidRPr="00517FC9">
        <w:t>2</w:t>
      </w:r>
      <w:r w:rsidR="003B42AC" w:rsidRPr="00517FC9">
        <w:t xml:space="preserve"> </w:t>
      </w:r>
      <w:r w:rsidRPr="00517FC9">
        <w:t>представлены основные показатели эффективности мотивации персонала ПАО «Магнит».</w:t>
      </w:r>
    </w:p>
    <w:p w:rsidR="007D151E" w:rsidRPr="00517FC9" w:rsidRDefault="00FD6005" w:rsidP="007D151E">
      <w:pPr>
        <w:jc w:val="right"/>
      </w:pPr>
      <w:r w:rsidRPr="00517FC9">
        <w:t xml:space="preserve">Таблица </w:t>
      </w:r>
      <w:r w:rsidR="003B42AC" w:rsidRPr="00517FC9">
        <w:t>2</w:t>
      </w:r>
    </w:p>
    <w:p w:rsidR="00FD6005" w:rsidRPr="00517FC9" w:rsidRDefault="00FD6005" w:rsidP="007D151E">
      <w:pPr>
        <w:jc w:val="center"/>
      </w:pPr>
      <w:r w:rsidRPr="00517FC9">
        <w:t>Показатели эффективности мотивации персонала ПАО «Магнит»</w:t>
      </w:r>
      <w:r w:rsidR="00CB1FFD" w:rsidRPr="00CB1FFD">
        <w:t xml:space="preserve"> [25]</w:t>
      </w:r>
    </w:p>
    <w:tbl>
      <w:tblPr>
        <w:tblW w:w="5000" w:type="pct"/>
        <w:tblLook w:val="04A0" w:firstRow="1" w:lastRow="0" w:firstColumn="1" w:lastColumn="0" w:noHBand="0" w:noVBand="1"/>
      </w:tblPr>
      <w:tblGrid>
        <w:gridCol w:w="5209"/>
        <w:gridCol w:w="1549"/>
        <w:gridCol w:w="1549"/>
        <w:gridCol w:w="1547"/>
      </w:tblGrid>
      <w:tr w:rsidR="007D427F" w:rsidRPr="00517FC9" w:rsidTr="00A03EA7">
        <w:trPr>
          <w:trHeight w:val="255"/>
        </w:trPr>
        <w:tc>
          <w:tcPr>
            <w:tcW w:w="2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Показатель</w:t>
            </w:r>
          </w:p>
        </w:tc>
        <w:tc>
          <w:tcPr>
            <w:tcW w:w="786" w:type="pct"/>
            <w:tcBorders>
              <w:top w:val="single" w:sz="4" w:space="0" w:color="auto"/>
              <w:left w:val="nil"/>
              <w:bottom w:val="single" w:sz="4" w:space="0" w:color="auto"/>
              <w:right w:val="single" w:sz="4" w:space="0" w:color="auto"/>
            </w:tcBorders>
            <w:shd w:val="clear" w:color="auto" w:fill="auto"/>
            <w:noWrap/>
            <w:vAlign w:val="center"/>
            <w:hideMark/>
          </w:tcPr>
          <w:p w:rsidR="007D427F" w:rsidRPr="00517FC9" w:rsidRDefault="007D427F" w:rsidP="007D427F">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2016</w:t>
            </w:r>
          </w:p>
        </w:tc>
        <w:tc>
          <w:tcPr>
            <w:tcW w:w="786" w:type="pct"/>
            <w:tcBorders>
              <w:top w:val="single" w:sz="4" w:space="0" w:color="auto"/>
              <w:left w:val="nil"/>
              <w:bottom w:val="single" w:sz="4" w:space="0" w:color="auto"/>
              <w:right w:val="single" w:sz="4" w:space="0" w:color="auto"/>
            </w:tcBorders>
            <w:shd w:val="clear" w:color="auto" w:fill="auto"/>
            <w:noWrap/>
            <w:vAlign w:val="center"/>
            <w:hideMark/>
          </w:tcPr>
          <w:p w:rsidR="007D427F" w:rsidRPr="00517FC9" w:rsidRDefault="007D427F" w:rsidP="007D427F">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2017</w:t>
            </w:r>
          </w:p>
        </w:tc>
        <w:tc>
          <w:tcPr>
            <w:tcW w:w="785" w:type="pct"/>
            <w:tcBorders>
              <w:top w:val="single" w:sz="4" w:space="0" w:color="auto"/>
              <w:left w:val="nil"/>
              <w:bottom w:val="single" w:sz="4" w:space="0" w:color="auto"/>
              <w:right w:val="single" w:sz="4" w:space="0" w:color="auto"/>
            </w:tcBorders>
            <w:shd w:val="clear" w:color="auto" w:fill="auto"/>
            <w:noWrap/>
            <w:vAlign w:val="center"/>
            <w:hideMark/>
          </w:tcPr>
          <w:p w:rsidR="007D427F" w:rsidRPr="00517FC9" w:rsidRDefault="007D427F" w:rsidP="007D427F">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2018</w:t>
            </w:r>
          </w:p>
        </w:tc>
      </w:tr>
      <w:tr w:rsidR="007D427F" w:rsidRPr="00517FC9" w:rsidTr="00A03EA7">
        <w:trPr>
          <w:trHeight w:val="255"/>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Численность, чел</w:t>
            </w:r>
            <w:r w:rsidR="006D0C15" w:rsidRPr="00517FC9">
              <w:rPr>
                <w:rFonts w:eastAsia="Times New Roman"/>
                <w:color w:val="000000"/>
                <w:sz w:val="20"/>
                <w:szCs w:val="20"/>
                <w:lang w:eastAsia="ru-RU"/>
              </w:rPr>
              <w:t xml:space="preserve">. </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230 266</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247 469</w:t>
            </w:r>
          </w:p>
        </w:tc>
        <w:tc>
          <w:tcPr>
            <w:tcW w:w="785"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295 236</w:t>
            </w:r>
          </w:p>
        </w:tc>
      </w:tr>
      <w:tr w:rsidR="007D427F" w:rsidRPr="00517FC9" w:rsidTr="00A03EA7">
        <w:trPr>
          <w:trHeight w:val="255"/>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Выручка, млн</w:t>
            </w:r>
            <w:r w:rsidR="006D0C15" w:rsidRPr="00517FC9">
              <w:rPr>
                <w:rFonts w:eastAsia="Times New Roman"/>
                <w:color w:val="000000"/>
                <w:sz w:val="20"/>
                <w:szCs w:val="20"/>
                <w:lang w:eastAsia="ru-RU"/>
              </w:rPr>
              <w:t xml:space="preserve">. </w:t>
            </w:r>
            <w:r w:rsidRPr="00517FC9">
              <w:rPr>
                <w:rFonts w:eastAsia="Times New Roman"/>
                <w:color w:val="000000"/>
                <w:sz w:val="20"/>
                <w:szCs w:val="20"/>
                <w:lang w:eastAsia="ru-RU"/>
              </w:rPr>
              <w:t>руб</w:t>
            </w:r>
            <w:r w:rsidR="006D0C15" w:rsidRPr="00517FC9">
              <w:rPr>
                <w:rFonts w:eastAsia="Times New Roman"/>
                <w:color w:val="000000"/>
                <w:sz w:val="20"/>
                <w:szCs w:val="20"/>
                <w:lang w:eastAsia="ru-RU"/>
              </w:rPr>
              <w:t xml:space="preserve">. </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1 074 812</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1 143 314</w:t>
            </w:r>
          </w:p>
        </w:tc>
        <w:tc>
          <w:tcPr>
            <w:tcW w:w="785"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1 190 526</w:t>
            </w:r>
          </w:p>
        </w:tc>
      </w:tr>
      <w:tr w:rsidR="007D427F" w:rsidRPr="00517FC9" w:rsidTr="00A03EA7">
        <w:trPr>
          <w:trHeight w:val="255"/>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ФОТ, млн</w:t>
            </w:r>
            <w:r w:rsidR="006D0C15" w:rsidRPr="00517FC9">
              <w:rPr>
                <w:rFonts w:eastAsia="Times New Roman"/>
                <w:color w:val="000000"/>
                <w:sz w:val="20"/>
                <w:szCs w:val="20"/>
                <w:lang w:eastAsia="ru-RU"/>
              </w:rPr>
              <w:t xml:space="preserve">. </w:t>
            </w:r>
            <w:r w:rsidRPr="00517FC9">
              <w:rPr>
                <w:rFonts w:eastAsia="Times New Roman"/>
                <w:color w:val="000000"/>
                <w:sz w:val="20"/>
                <w:szCs w:val="20"/>
                <w:lang w:eastAsia="ru-RU"/>
              </w:rPr>
              <w:t>руб</w:t>
            </w:r>
            <w:r w:rsidR="006D0C15" w:rsidRPr="00517FC9">
              <w:rPr>
                <w:rFonts w:eastAsia="Times New Roman"/>
                <w:color w:val="000000"/>
                <w:sz w:val="20"/>
                <w:szCs w:val="20"/>
                <w:lang w:eastAsia="ru-RU"/>
              </w:rPr>
              <w:t xml:space="preserve">. </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A03EA7">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60081</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A03EA7">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68691</w:t>
            </w:r>
          </w:p>
        </w:tc>
        <w:tc>
          <w:tcPr>
            <w:tcW w:w="785"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A03EA7">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83622</w:t>
            </w:r>
          </w:p>
        </w:tc>
      </w:tr>
      <w:tr w:rsidR="007D427F" w:rsidRPr="00517FC9" w:rsidTr="00A03EA7">
        <w:trPr>
          <w:trHeight w:val="255"/>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Чистая прибыль, млн</w:t>
            </w:r>
            <w:r w:rsidR="006D0C15" w:rsidRPr="00517FC9">
              <w:rPr>
                <w:rFonts w:eastAsia="Times New Roman"/>
                <w:color w:val="000000"/>
                <w:sz w:val="20"/>
                <w:szCs w:val="20"/>
                <w:lang w:eastAsia="ru-RU"/>
              </w:rPr>
              <w:t xml:space="preserve">. </w:t>
            </w:r>
            <w:r w:rsidRPr="00517FC9">
              <w:rPr>
                <w:rFonts w:eastAsia="Times New Roman"/>
                <w:color w:val="000000"/>
                <w:sz w:val="20"/>
                <w:szCs w:val="20"/>
                <w:lang w:eastAsia="ru-RU"/>
              </w:rPr>
              <w:t>руб</w:t>
            </w:r>
            <w:r w:rsidR="006D0C15" w:rsidRPr="00517FC9">
              <w:rPr>
                <w:rFonts w:eastAsia="Times New Roman"/>
                <w:color w:val="000000"/>
                <w:sz w:val="20"/>
                <w:szCs w:val="20"/>
                <w:lang w:eastAsia="ru-RU"/>
              </w:rPr>
              <w:t xml:space="preserve">. </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54 408</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35 530</w:t>
            </w:r>
          </w:p>
        </w:tc>
        <w:tc>
          <w:tcPr>
            <w:tcW w:w="785"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33 950</w:t>
            </w:r>
          </w:p>
        </w:tc>
      </w:tr>
      <w:tr w:rsidR="00A03EA7" w:rsidRPr="00517FC9" w:rsidTr="00A03EA7">
        <w:trPr>
          <w:trHeight w:val="120"/>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A03EA7" w:rsidRPr="00517FC9" w:rsidRDefault="00A03EA7"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 xml:space="preserve">Производительность труда, млн. руб. /чел. </w:t>
            </w:r>
          </w:p>
        </w:tc>
        <w:tc>
          <w:tcPr>
            <w:tcW w:w="786" w:type="pct"/>
            <w:tcBorders>
              <w:top w:val="nil"/>
              <w:left w:val="nil"/>
              <w:bottom w:val="single" w:sz="4" w:space="0" w:color="auto"/>
              <w:right w:val="single" w:sz="4" w:space="0" w:color="auto"/>
            </w:tcBorders>
            <w:shd w:val="clear" w:color="auto" w:fill="auto"/>
            <w:noWrap/>
            <w:hideMark/>
          </w:tcPr>
          <w:p w:rsidR="00A03EA7" w:rsidRPr="00517FC9" w:rsidRDefault="00A03EA7" w:rsidP="00A03EA7">
            <w:pPr>
              <w:spacing w:line="240" w:lineRule="auto"/>
              <w:ind w:firstLine="0"/>
              <w:jc w:val="center"/>
              <w:rPr>
                <w:sz w:val="20"/>
                <w:szCs w:val="20"/>
              </w:rPr>
            </w:pPr>
            <w:r w:rsidRPr="00517FC9">
              <w:rPr>
                <w:sz w:val="20"/>
                <w:szCs w:val="20"/>
              </w:rPr>
              <w:t>4,7</w:t>
            </w:r>
          </w:p>
        </w:tc>
        <w:tc>
          <w:tcPr>
            <w:tcW w:w="786" w:type="pct"/>
            <w:tcBorders>
              <w:top w:val="nil"/>
              <w:left w:val="nil"/>
              <w:bottom w:val="single" w:sz="4" w:space="0" w:color="auto"/>
              <w:right w:val="single" w:sz="4" w:space="0" w:color="auto"/>
            </w:tcBorders>
            <w:shd w:val="clear" w:color="auto" w:fill="auto"/>
            <w:noWrap/>
            <w:hideMark/>
          </w:tcPr>
          <w:p w:rsidR="00A03EA7" w:rsidRPr="00517FC9" w:rsidRDefault="00A03EA7" w:rsidP="00A03EA7">
            <w:pPr>
              <w:spacing w:line="240" w:lineRule="auto"/>
              <w:ind w:firstLine="0"/>
              <w:jc w:val="center"/>
              <w:rPr>
                <w:sz w:val="20"/>
                <w:szCs w:val="20"/>
              </w:rPr>
            </w:pPr>
            <w:r w:rsidRPr="00517FC9">
              <w:rPr>
                <w:sz w:val="20"/>
                <w:szCs w:val="20"/>
              </w:rPr>
              <w:t>4,6</w:t>
            </w:r>
          </w:p>
        </w:tc>
        <w:tc>
          <w:tcPr>
            <w:tcW w:w="785" w:type="pct"/>
            <w:tcBorders>
              <w:top w:val="nil"/>
              <w:left w:val="nil"/>
              <w:bottom w:val="single" w:sz="4" w:space="0" w:color="auto"/>
              <w:right w:val="single" w:sz="4" w:space="0" w:color="auto"/>
            </w:tcBorders>
            <w:shd w:val="clear" w:color="auto" w:fill="auto"/>
            <w:noWrap/>
            <w:hideMark/>
          </w:tcPr>
          <w:p w:rsidR="00A03EA7" w:rsidRPr="00517FC9" w:rsidRDefault="00A03EA7" w:rsidP="00A03EA7">
            <w:pPr>
              <w:spacing w:line="240" w:lineRule="auto"/>
              <w:ind w:firstLine="0"/>
              <w:jc w:val="center"/>
              <w:rPr>
                <w:sz w:val="20"/>
                <w:szCs w:val="20"/>
              </w:rPr>
            </w:pPr>
            <w:r w:rsidRPr="00517FC9">
              <w:rPr>
                <w:sz w:val="20"/>
                <w:szCs w:val="20"/>
              </w:rPr>
              <w:t>4,0</w:t>
            </w:r>
          </w:p>
        </w:tc>
      </w:tr>
      <w:tr w:rsidR="007D427F" w:rsidRPr="00517FC9" w:rsidTr="00A03EA7">
        <w:trPr>
          <w:trHeight w:val="255"/>
        </w:trPr>
        <w:tc>
          <w:tcPr>
            <w:tcW w:w="2643" w:type="pct"/>
            <w:tcBorders>
              <w:top w:val="nil"/>
              <w:left w:val="single" w:sz="4" w:space="0" w:color="auto"/>
              <w:bottom w:val="single" w:sz="4" w:space="0" w:color="auto"/>
              <w:right w:val="single" w:sz="4" w:space="0" w:color="auto"/>
            </w:tcBorders>
            <w:shd w:val="clear" w:color="auto" w:fill="auto"/>
            <w:noWrap/>
            <w:vAlign w:val="bottom"/>
            <w:hideMark/>
          </w:tcPr>
          <w:p w:rsidR="007D427F" w:rsidRPr="00517FC9" w:rsidRDefault="007D427F" w:rsidP="007D427F">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Рентабельность персонала, %</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23,6</w:t>
            </w:r>
          </w:p>
        </w:tc>
        <w:tc>
          <w:tcPr>
            <w:tcW w:w="786"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14,4</w:t>
            </w:r>
          </w:p>
        </w:tc>
        <w:tc>
          <w:tcPr>
            <w:tcW w:w="785" w:type="pct"/>
            <w:tcBorders>
              <w:top w:val="nil"/>
              <w:left w:val="nil"/>
              <w:bottom w:val="single" w:sz="4" w:space="0" w:color="auto"/>
              <w:right w:val="single" w:sz="4" w:space="0" w:color="auto"/>
            </w:tcBorders>
            <w:shd w:val="clear" w:color="auto" w:fill="auto"/>
            <w:noWrap/>
            <w:vAlign w:val="center"/>
            <w:hideMark/>
          </w:tcPr>
          <w:p w:rsidR="007D427F" w:rsidRPr="00517FC9" w:rsidRDefault="007D427F" w:rsidP="00FD6005">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11,5</w:t>
            </w:r>
          </w:p>
        </w:tc>
      </w:tr>
    </w:tbl>
    <w:p w:rsidR="007D427F" w:rsidRPr="00517FC9" w:rsidRDefault="007D427F" w:rsidP="009519FA"/>
    <w:p w:rsidR="00F23736" w:rsidRPr="00517FC9" w:rsidRDefault="009F4B7A" w:rsidP="00176186">
      <w:r w:rsidRPr="00517FC9">
        <w:t>С</w:t>
      </w:r>
      <w:r w:rsidR="00FD6005" w:rsidRPr="00517FC9">
        <w:t xml:space="preserve">огласно таблице </w:t>
      </w:r>
      <w:r w:rsidR="00DC482A" w:rsidRPr="00517FC9">
        <w:t xml:space="preserve">2 </w:t>
      </w:r>
      <w:r w:rsidR="00FD6005" w:rsidRPr="00517FC9">
        <w:t xml:space="preserve">отмечается </w:t>
      </w:r>
      <w:r w:rsidR="00F23736" w:rsidRPr="00517FC9">
        <w:t>рост численности персонала, выручки, фонда оплаты труда персонала, а также снижение показателя чистой прибыли, производительности труда и рентабельности персонала.</w:t>
      </w:r>
    </w:p>
    <w:p w:rsidR="00F23736" w:rsidRPr="00517FC9" w:rsidRDefault="00F23736" w:rsidP="00176186">
      <w:r w:rsidRPr="00517FC9">
        <w:t>Изменение производительности труда п</w:t>
      </w:r>
      <w:r w:rsidR="00FC2DD8" w:rsidRPr="00517FC9">
        <w:t xml:space="preserve">редставлено на графике (рисунок </w:t>
      </w:r>
      <w:r w:rsidRPr="00517FC9">
        <w:t>1).</w:t>
      </w:r>
    </w:p>
    <w:p w:rsidR="00FC44A3" w:rsidRPr="00517FC9" w:rsidRDefault="00FC44A3" w:rsidP="00FC44A3">
      <w:pPr>
        <w:ind w:firstLine="0"/>
      </w:pPr>
      <w:r w:rsidRPr="00517FC9">
        <w:rPr>
          <w:noProof/>
          <w:lang w:eastAsia="ru-RU"/>
        </w:rPr>
        <w:drawing>
          <wp:inline distT="0" distB="0" distL="0" distR="0" wp14:anchorId="0C099932" wp14:editId="6746D480">
            <wp:extent cx="6114197" cy="2743200"/>
            <wp:effectExtent l="0" t="0" r="2032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32F0" w:rsidRPr="00517FC9" w:rsidRDefault="00BF32F0" w:rsidP="00FC2DD8">
      <w:pPr>
        <w:jc w:val="center"/>
      </w:pPr>
      <w:r w:rsidRPr="00517FC9">
        <w:t xml:space="preserve">Рисунок 1 – Производительность труда ПАО «Магнит» 2016-2018 гг., </w:t>
      </w:r>
      <w:r w:rsidRPr="00517FC9">
        <w:rPr>
          <w:rFonts w:eastAsia="Times New Roman"/>
          <w:color w:val="000000"/>
          <w:lang w:eastAsia="ru-RU"/>
        </w:rPr>
        <w:t>млн. руб. /чел.</w:t>
      </w:r>
    </w:p>
    <w:p w:rsidR="00FC44A3" w:rsidRPr="00517FC9" w:rsidRDefault="00F23736" w:rsidP="00176186">
      <w:pPr>
        <w:rPr>
          <w:lang w:eastAsia="ru-RU"/>
        </w:rPr>
      </w:pPr>
      <w:r w:rsidRPr="00517FC9">
        <w:t>Согласно рисунку 2.1, с</w:t>
      </w:r>
      <w:r w:rsidR="00FD6005" w:rsidRPr="00517FC9">
        <w:t>нижение п</w:t>
      </w:r>
      <w:r w:rsidR="009519FA" w:rsidRPr="00517FC9">
        <w:t>роизводительност</w:t>
      </w:r>
      <w:r w:rsidR="00FD6005" w:rsidRPr="00517FC9">
        <w:t>и</w:t>
      </w:r>
      <w:r w:rsidR="009519FA" w:rsidRPr="00517FC9">
        <w:t xml:space="preserve"> труда</w:t>
      </w:r>
      <w:r w:rsidR="006D0C15" w:rsidRPr="00517FC9">
        <w:t xml:space="preserve"> </w:t>
      </w:r>
      <w:r w:rsidRPr="00517FC9">
        <w:t>находится на уровне</w:t>
      </w:r>
      <w:r w:rsidR="00FD6005" w:rsidRPr="00517FC9">
        <w:t xml:space="preserve"> </w:t>
      </w:r>
      <w:r w:rsidR="00A03EA7" w:rsidRPr="00517FC9">
        <w:t>0,1</w:t>
      </w:r>
      <w:r w:rsidR="00FD6005" w:rsidRPr="00517FC9">
        <w:t xml:space="preserve"> млн</w:t>
      </w:r>
      <w:r w:rsidR="006D0C15" w:rsidRPr="00517FC9">
        <w:t xml:space="preserve">. </w:t>
      </w:r>
      <w:r w:rsidR="00FD6005" w:rsidRPr="00517FC9">
        <w:t>руб</w:t>
      </w:r>
      <w:r w:rsidR="00F90C77" w:rsidRPr="00517FC9">
        <w:t>.</w:t>
      </w:r>
      <w:r w:rsidR="00FD6005" w:rsidRPr="00517FC9">
        <w:t>/чел</w:t>
      </w:r>
      <w:r w:rsidR="006D0C15" w:rsidRPr="00517FC9">
        <w:t xml:space="preserve">. </w:t>
      </w:r>
      <w:r w:rsidR="00F90C77" w:rsidRPr="00517FC9">
        <w:t>в</w:t>
      </w:r>
      <w:r w:rsidR="00FD6005" w:rsidRPr="00517FC9">
        <w:t xml:space="preserve"> 2017 году и </w:t>
      </w:r>
      <w:r w:rsidR="00A03EA7" w:rsidRPr="00517FC9">
        <w:t>0,6</w:t>
      </w:r>
      <w:r w:rsidR="00FD6005" w:rsidRPr="00517FC9">
        <w:t xml:space="preserve"> </w:t>
      </w:r>
      <w:r w:rsidR="00FD6005" w:rsidRPr="00517FC9">
        <w:rPr>
          <w:lang w:eastAsia="ru-RU"/>
        </w:rPr>
        <w:t>млн</w:t>
      </w:r>
      <w:r w:rsidR="006D0C15" w:rsidRPr="00517FC9">
        <w:rPr>
          <w:lang w:eastAsia="ru-RU"/>
        </w:rPr>
        <w:t xml:space="preserve">. </w:t>
      </w:r>
      <w:r w:rsidR="00FD6005" w:rsidRPr="00517FC9">
        <w:rPr>
          <w:lang w:eastAsia="ru-RU"/>
        </w:rPr>
        <w:t>руб</w:t>
      </w:r>
      <w:r w:rsidR="00F90C77" w:rsidRPr="00517FC9">
        <w:rPr>
          <w:lang w:eastAsia="ru-RU"/>
        </w:rPr>
        <w:t>.</w:t>
      </w:r>
      <w:r w:rsidR="00FD6005" w:rsidRPr="00517FC9">
        <w:rPr>
          <w:lang w:eastAsia="ru-RU"/>
        </w:rPr>
        <w:t>/чел</w:t>
      </w:r>
      <w:r w:rsidR="006D0C15" w:rsidRPr="00517FC9">
        <w:rPr>
          <w:lang w:eastAsia="ru-RU"/>
        </w:rPr>
        <w:t xml:space="preserve">. </w:t>
      </w:r>
      <w:r w:rsidR="00F90C77" w:rsidRPr="00517FC9">
        <w:rPr>
          <w:lang w:eastAsia="ru-RU"/>
        </w:rPr>
        <w:t>в</w:t>
      </w:r>
      <w:r w:rsidR="00FD6005" w:rsidRPr="00517FC9">
        <w:rPr>
          <w:lang w:eastAsia="ru-RU"/>
        </w:rPr>
        <w:t xml:space="preserve"> 2018 году, что является отрицательной тенденцией</w:t>
      </w:r>
      <w:r w:rsidR="006D0C15" w:rsidRPr="00517FC9">
        <w:rPr>
          <w:lang w:eastAsia="ru-RU"/>
        </w:rPr>
        <w:t xml:space="preserve">. </w:t>
      </w:r>
    </w:p>
    <w:p w:rsidR="00FC2DD8" w:rsidRPr="00517FC9" w:rsidRDefault="00FC2DD8" w:rsidP="00176186">
      <w:pPr>
        <w:rPr>
          <w:lang w:eastAsia="ru-RU"/>
        </w:rPr>
      </w:pPr>
      <w:r w:rsidRPr="00517FC9">
        <w:rPr>
          <w:lang w:eastAsia="ru-RU"/>
        </w:rPr>
        <w:t>Рентабельность персонала также демонстрирует снижение (рисунок 2).</w:t>
      </w:r>
    </w:p>
    <w:p w:rsidR="00BF32F0" w:rsidRPr="00517FC9" w:rsidRDefault="00BF32F0" w:rsidP="00BF32F0">
      <w:pPr>
        <w:ind w:firstLine="0"/>
        <w:rPr>
          <w:lang w:eastAsia="ru-RU"/>
        </w:rPr>
      </w:pPr>
      <w:r w:rsidRPr="00517FC9">
        <w:rPr>
          <w:noProof/>
          <w:lang w:eastAsia="ru-RU"/>
        </w:rPr>
        <w:drawing>
          <wp:inline distT="0" distB="0" distL="0" distR="0" wp14:anchorId="23531B54" wp14:editId="464C1D69">
            <wp:extent cx="6127845" cy="2743200"/>
            <wp:effectExtent l="0" t="0" r="2540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7F69" w:rsidRPr="00517FC9" w:rsidRDefault="00C17F69" w:rsidP="00FC2DD8">
      <w:pPr>
        <w:jc w:val="center"/>
      </w:pPr>
      <w:r w:rsidRPr="00517FC9">
        <w:t xml:space="preserve">Рисунок 2 – Рентабельность персонала ПАО «Магнит» 2016-2018 гг., </w:t>
      </w:r>
      <w:r w:rsidRPr="00517FC9">
        <w:rPr>
          <w:rFonts w:eastAsia="Times New Roman"/>
          <w:color w:val="000000"/>
          <w:lang w:eastAsia="ru-RU"/>
        </w:rPr>
        <w:t>%</w:t>
      </w:r>
    </w:p>
    <w:p w:rsidR="00FD6005" w:rsidRPr="00517FC9" w:rsidRDefault="00FC44A3" w:rsidP="00176186">
      <w:pPr>
        <w:rPr>
          <w:lang w:eastAsia="ru-RU"/>
        </w:rPr>
      </w:pPr>
      <w:r w:rsidRPr="00517FC9">
        <w:rPr>
          <w:lang w:eastAsia="ru-RU"/>
        </w:rPr>
        <w:t>В</w:t>
      </w:r>
      <w:r w:rsidR="0065309E">
        <w:rPr>
          <w:lang w:eastAsia="ru-RU"/>
        </w:rPr>
        <w:t xml:space="preserve"> </w:t>
      </w:r>
      <w:r w:rsidRPr="00517FC9">
        <w:rPr>
          <w:lang w:eastAsia="ru-RU"/>
        </w:rPr>
        <w:t>2017 году</w:t>
      </w:r>
      <w:r w:rsidR="0065309E">
        <w:rPr>
          <w:lang w:eastAsia="ru-RU"/>
        </w:rPr>
        <w:t xml:space="preserve"> </w:t>
      </w:r>
      <w:r w:rsidRPr="00517FC9">
        <w:rPr>
          <w:lang w:eastAsia="ru-RU"/>
        </w:rPr>
        <w:t>показатель снизился на 2,9% в 2018 году на 9,2%</w:t>
      </w:r>
      <w:r w:rsidR="006D0C15" w:rsidRPr="00517FC9">
        <w:rPr>
          <w:lang w:eastAsia="ru-RU"/>
        </w:rPr>
        <w:t xml:space="preserve">. </w:t>
      </w:r>
      <w:r w:rsidR="009F4B7A" w:rsidRPr="00517FC9">
        <w:rPr>
          <w:lang w:eastAsia="ru-RU"/>
        </w:rPr>
        <w:t xml:space="preserve">Отрицательная тенденция </w:t>
      </w:r>
      <w:r w:rsidR="00F90C77" w:rsidRPr="00517FC9">
        <w:rPr>
          <w:lang w:eastAsia="ru-RU"/>
        </w:rPr>
        <w:t>сохраняется,</w:t>
      </w:r>
      <w:r w:rsidR="009F4B7A" w:rsidRPr="00517FC9">
        <w:rPr>
          <w:lang w:eastAsia="ru-RU"/>
        </w:rPr>
        <w:t xml:space="preserve"> несмотря на рост заработной платы</w:t>
      </w:r>
      <w:r w:rsidR="006D0C15" w:rsidRPr="00517FC9">
        <w:rPr>
          <w:lang w:eastAsia="ru-RU"/>
        </w:rPr>
        <w:t xml:space="preserve">. </w:t>
      </w:r>
    </w:p>
    <w:p w:rsidR="009519FA" w:rsidRPr="00517FC9" w:rsidRDefault="009F4B7A" w:rsidP="009F4B7A">
      <w:pPr>
        <w:rPr>
          <w:lang w:eastAsia="ru-RU"/>
        </w:rPr>
      </w:pPr>
      <w:r w:rsidRPr="00517FC9">
        <w:rPr>
          <w:lang w:eastAsia="ru-RU"/>
        </w:rPr>
        <w:t>Таким образом, анализ эффективности системы мотивации персонала ПАО «Магнит»</w:t>
      </w:r>
      <w:r w:rsidR="00FE2A2F" w:rsidRPr="00517FC9">
        <w:rPr>
          <w:lang w:eastAsia="ru-RU"/>
        </w:rPr>
        <w:t xml:space="preserve"> показал, что </w:t>
      </w:r>
      <w:r w:rsidR="006C70C7" w:rsidRPr="00517FC9">
        <w:rPr>
          <w:lang w:eastAsia="ru-RU"/>
        </w:rPr>
        <w:t>для стимулирования труда работников руководство</w:t>
      </w:r>
      <w:r w:rsidR="0094276B" w:rsidRPr="00517FC9">
        <w:rPr>
          <w:lang w:eastAsia="ru-RU"/>
        </w:rPr>
        <w:t xml:space="preserve"> ПАО</w:t>
      </w:r>
      <w:r w:rsidR="006C70C7" w:rsidRPr="00517FC9">
        <w:rPr>
          <w:lang w:eastAsia="ru-RU"/>
        </w:rPr>
        <w:t xml:space="preserve"> «Магнит» использует экономические, социальные и административные методы мотивации</w:t>
      </w:r>
      <w:r w:rsidR="006D0C15" w:rsidRPr="00517FC9">
        <w:rPr>
          <w:lang w:eastAsia="ru-RU"/>
        </w:rPr>
        <w:t xml:space="preserve">. </w:t>
      </w:r>
    </w:p>
    <w:p w:rsidR="00CE5F52" w:rsidRPr="00517FC9" w:rsidRDefault="006C70C7" w:rsidP="00CE5F52">
      <w:pPr>
        <w:rPr>
          <w:lang w:eastAsia="ru-RU"/>
        </w:rPr>
      </w:pPr>
      <w:r w:rsidRPr="00517FC9">
        <w:rPr>
          <w:lang w:eastAsia="ru-RU"/>
        </w:rPr>
        <w:t xml:space="preserve">В качестве основного экономического метода </w:t>
      </w:r>
      <w:r w:rsidR="0078170A" w:rsidRPr="00517FC9">
        <w:rPr>
          <w:lang w:eastAsia="ru-RU"/>
        </w:rPr>
        <w:t>стимулирования</w:t>
      </w:r>
      <w:r w:rsidRPr="00517FC9">
        <w:rPr>
          <w:lang w:eastAsia="ru-RU"/>
        </w:rPr>
        <w:t xml:space="preserve"> выступает заработная плата</w:t>
      </w:r>
      <w:r w:rsidR="006D0C15" w:rsidRPr="00517FC9">
        <w:rPr>
          <w:lang w:eastAsia="ru-RU"/>
        </w:rPr>
        <w:t xml:space="preserve">. </w:t>
      </w:r>
      <w:r w:rsidR="00CE5F52" w:rsidRPr="00517FC9">
        <w:rPr>
          <w:lang w:eastAsia="ru-RU"/>
        </w:rPr>
        <w:t>Изучение состояния нематериального стимулирования работников</w:t>
      </w:r>
      <w:r w:rsidR="0094276B" w:rsidRPr="00517FC9">
        <w:rPr>
          <w:lang w:eastAsia="ru-RU"/>
        </w:rPr>
        <w:t xml:space="preserve"> ПАО</w:t>
      </w:r>
      <w:r w:rsidR="00CE5F52" w:rsidRPr="00517FC9">
        <w:rPr>
          <w:lang w:eastAsia="ru-RU"/>
        </w:rPr>
        <w:t xml:space="preserve"> «Магнит» показало, что профессиональному росту работников и повышению их квалификации не уделяется должного внимания</w:t>
      </w:r>
      <w:r w:rsidR="006D0C15" w:rsidRPr="00517FC9">
        <w:rPr>
          <w:lang w:eastAsia="ru-RU"/>
        </w:rPr>
        <w:t xml:space="preserve">. </w:t>
      </w:r>
    </w:p>
    <w:p w:rsidR="006C70C7" w:rsidRPr="00517FC9" w:rsidRDefault="00CE5F52" w:rsidP="00CE5F52">
      <w:pPr>
        <w:rPr>
          <w:lang w:eastAsia="ru-RU"/>
        </w:rPr>
      </w:pPr>
      <w:r w:rsidRPr="00517FC9">
        <w:rPr>
          <w:lang w:eastAsia="ru-RU"/>
        </w:rPr>
        <w:t xml:space="preserve">Следует отметить, что в организации нематериальное стимулирование не налажено должным образом, кроме </w:t>
      </w:r>
      <w:r w:rsidR="0078170A" w:rsidRPr="00517FC9">
        <w:rPr>
          <w:lang w:eastAsia="ru-RU"/>
        </w:rPr>
        <w:t>некоторых</w:t>
      </w:r>
      <w:r w:rsidRPr="00517FC9">
        <w:rPr>
          <w:lang w:eastAsia="ru-RU"/>
        </w:rPr>
        <w:t xml:space="preserve"> направлений</w:t>
      </w:r>
      <w:r w:rsidR="0078170A" w:rsidRPr="00517FC9">
        <w:rPr>
          <w:lang w:eastAsia="ru-RU"/>
        </w:rPr>
        <w:t>.</w:t>
      </w:r>
      <w:r w:rsidR="006D0C15" w:rsidRPr="00517FC9">
        <w:rPr>
          <w:lang w:eastAsia="ru-RU"/>
        </w:rPr>
        <w:t xml:space="preserve"> </w:t>
      </w:r>
    </w:p>
    <w:p w:rsidR="00FE2A2F" w:rsidRDefault="00EF4160" w:rsidP="009F4B7A">
      <w:pPr>
        <w:rPr>
          <w:lang w:eastAsia="ru-RU"/>
        </w:rPr>
      </w:pPr>
      <w:r w:rsidRPr="00517FC9">
        <w:rPr>
          <w:lang w:eastAsia="ru-RU"/>
        </w:rPr>
        <w:t>Р</w:t>
      </w:r>
      <w:r w:rsidR="00FE2A2F" w:rsidRPr="00517FC9">
        <w:rPr>
          <w:lang w:eastAsia="ru-RU"/>
        </w:rPr>
        <w:t xml:space="preserve">асчет показателей рентабельности персонала </w:t>
      </w:r>
      <w:r w:rsidRPr="00517FC9">
        <w:rPr>
          <w:lang w:eastAsia="ru-RU"/>
        </w:rPr>
        <w:t>и производительности труда позволяет говорить о том, что на предприятии ПАО «Магнит» затраты на материальное стимулирование персонала недостаточно эффективны</w:t>
      </w:r>
      <w:r w:rsidR="006D0C15" w:rsidRPr="00517FC9">
        <w:rPr>
          <w:lang w:eastAsia="ru-RU"/>
        </w:rPr>
        <w:t xml:space="preserve">. </w:t>
      </w:r>
    </w:p>
    <w:p w:rsidR="004C55AE" w:rsidRDefault="004C55AE" w:rsidP="009F4B7A">
      <w:pPr>
        <w:rPr>
          <w:lang w:eastAsia="ru-RU"/>
        </w:rPr>
      </w:pPr>
    </w:p>
    <w:p w:rsidR="004C55AE" w:rsidRPr="00517FC9" w:rsidRDefault="004C55AE" w:rsidP="009F4B7A">
      <w:pPr>
        <w:rPr>
          <w:lang w:eastAsia="ru-RU"/>
        </w:rPr>
      </w:pPr>
    </w:p>
    <w:p w:rsidR="009A4CD9" w:rsidRPr="00517FC9" w:rsidRDefault="003740C3" w:rsidP="00654EE2">
      <w:pPr>
        <w:pStyle w:val="1"/>
        <w:rPr>
          <w:b w:val="0"/>
        </w:rPr>
      </w:pPr>
      <w:bookmarkStart w:id="9" w:name="_Toc21015032"/>
      <w:r w:rsidRPr="00517FC9">
        <w:rPr>
          <w:b w:val="0"/>
        </w:rPr>
        <w:t>2.3</w:t>
      </w:r>
      <w:r w:rsidR="009A4CD9" w:rsidRPr="00517FC9">
        <w:rPr>
          <w:b w:val="0"/>
        </w:rPr>
        <w:t xml:space="preserve"> </w:t>
      </w:r>
      <w:r w:rsidR="00437028" w:rsidRPr="00517FC9">
        <w:rPr>
          <w:b w:val="0"/>
        </w:rPr>
        <w:t>Мероприятия по совершенствованию системы мотивации персонала ПАО «Магнит»</w:t>
      </w:r>
      <w:bookmarkEnd w:id="9"/>
    </w:p>
    <w:p w:rsidR="00B40BB7" w:rsidRPr="00517FC9" w:rsidRDefault="00B40BB7" w:rsidP="00FA2DFD"/>
    <w:p w:rsidR="00A72D4F" w:rsidRPr="00517FC9" w:rsidRDefault="00A72D4F" w:rsidP="00A72D4F">
      <w:pPr>
        <w:contextualSpacing w:val="0"/>
        <w:rPr>
          <w:rFonts w:eastAsia="Times New Roman"/>
          <w:color w:val="000000"/>
        </w:rPr>
      </w:pPr>
      <w:r w:rsidRPr="00517FC9">
        <w:rPr>
          <w:rFonts w:eastAsia="Times New Roman"/>
          <w:color w:val="000000"/>
        </w:rPr>
        <w:t>Неэффективная система мотивации сотрудников, как уже говорилось ранее, снижает эффективность работы организации</w:t>
      </w:r>
      <w:r w:rsidR="006D0C15" w:rsidRPr="00517FC9">
        <w:rPr>
          <w:rFonts w:eastAsia="Times New Roman"/>
          <w:color w:val="000000"/>
        </w:rPr>
        <w:t xml:space="preserve">. </w:t>
      </w:r>
      <w:r w:rsidRPr="00517FC9">
        <w:rPr>
          <w:rFonts w:eastAsia="Times New Roman"/>
          <w:color w:val="000000"/>
        </w:rPr>
        <w:t>Для этого предлагается наиболее совершенная система материальной мотивации сотрудников</w:t>
      </w:r>
      <w:r w:rsidR="006D0C15" w:rsidRPr="00517FC9">
        <w:rPr>
          <w:rFonts w:eastAsia="Times New Roman"/>
          <w:color w:val="000000"/>
        </w:rPr>
        <w:t xml:space="preserve">. </w:t>
      </w:r>
    </w:p>
    <w:p w:rsidR="00B40BB7" w:rsidRPr="00517FC9" w:rsidRDefault="00B40BB7" w:rsidP="00B40BB7">
      <w:r w:rsidRPr="00517FC9">
        <w:t>Предлагается следующая система премирования работников ПАО «Магнит» в зависимости от категории:</w:t>
      </w:r>
    </w:p>
    <w:p w:rsidR="00B40BB7" w:rsidRPr="00517FC9" w:rsidRDefault="00B40BB7" w:rsidP="00B40BB7">
      <w:pPr>
        <w:numPr>
          <w:ilvl w:val="0"/>
          <w:numId w:val="14"/>
        </w:numPr>
        <w:ind w:left="0" w:firstLine="709"/>
      </w:pPr>
      <w:r w:rsidRPr="00517FC9">
        <w:t xml:space="preserve">Руководители, </w:t>
      </w:r>
      <w:r w:rsidR="00136A4B" w:rsidRPr="00517FC9">
        <w:t>с</w:t>
      </w:r>
      <w:r w:rsidRPr="00517FC9">
        <w:t xml:space="preserve">пециалисты и служащие: </w:t>
      </w:r>
    </w:p>
    <w:p w:rsidR="00B40BB7" w:rsidRPr="00517FC9" w:rsidRDefault="00B40BB7" w:rsidP="00B40BB7">
      <w:pPr>
        <w:numPr>
          <w:ilvl w:val="0"/>
          <w:numId w:val="15"/>
        </w:numPr>
        <w:ind w:left="0" w:firstLine="709"/>
      </w:pPr>
      <w:r w:rsidRPr="00517FC9">
        <w:t xml:space="preserve">За фактический рост выручки от реализации продукции по сравнению с фактом соответствующего периода предыдущего года – премирование в размере 10% должностного оклада; </w:t>
      </w:r>
    </w:p>
    <w:p w:rsidR="00B40BB7" w:rsidRPr="00517FC9" w:rsidRDefault="00B40BB7" w:rsidP="00B40BB7">
      <w:pPr>
        <w:numPr>
          <w:ilvl w:val="0"/>
          <w:numId w:val="15"/>
        </w:numPr>
        <w:ind w:left="0" w:firstLine="709"/>
      </w:pPr>
      <w:r w:rsidRPr="00517FC9">
        <w:t xml:space="preserve">За фактический рост прибыли от реализации продукции по сравнению с фактом соответствующего периода предыдущего года – премирование в размере 10% должностного оклада; </w:t>
      </w:r>
    </w:p>
    <w:p w:rsidR="00B40BB7" w:rsidRPr="00517FC9" w:rsidRDefault="00B40BB7" w:rsidP="00B40BB7">
      <w:pPr>
        <w:numPr>
          <w:ilvl w:val="0"/>
          <w:numId w:val="15"/>
        </w:numPr>
        <w:ind w:left="0" w:firstLine="709"/>
      </w:pPr>
      <w:r w:rsidRPr="00517FC9">
        <w:t xml:space="preserve">За обеспечение роста объема общего товарооборота по предприятию в сопоставимых ценах к соответствующему периоду предыдущего – премирование в размере 10% должностного оклада; </w:t>
      </w:r>
    </w:p>
    <w:p w:rsidR="00B40BB7" w:rsidRPr="00517FC9" w:rsidRDefault="00B40BB7" w:rsidP="00B40BB7">
      <w:pPr>
        <w:numPr>
          <w:ilvl w:val="0"/>
          <w:numId w:val="14"/>
        </w:numPr>
        <w:ind w:left="0" w:firstLine="709"/>
      </w:pPr>
      <w:r w:rsidRPr="00517FC9">
        <w:t>Работники розницы:</w:t>
      </w:r>
    </w:p>
    <w:p w:rsidR="00B40BB7" w:rsidRPr="00517FC9" w:rsidRDefault="00B40BB7" w:rsidP="00B40BB7">
      <w:pPr>
        <w:numPr>
          <w:ilvl w:val="0"/>
          <w:numId w:val="16"/>
        </w:numPr>
        <w:ind w:left="0" w:firstLine="709"/>
      </w:pPr>
      <w:r w:rsidRPr="00517FC9">
        <w:t>За выполнение и перевыполнение плана розничного товарооборота (с</w:t>
      </w:r>
      <w:r w:rsidR="006D0C15" w:rsidRPr="00517FC9">
        <w:t xml:space="preserve"> </w:t>
      </w:r>
      <w:r w:rsidRPr="00517FC9">
        <w:t>учетом мелкого опта) за месяц своей торговой единицей – премирование в размере 0,04% от оборота + 5 тыс</w:t>
      </w:r>
      <w:r w:rsidR="006D0C15" w:rsidRPr="00517FC9">
        <w:t xml:space="preserve">. </w:t>
      </w:r>
      <w:r w:rsidRPr="00517FC9">
        <w:t>руб</w:t>
      </w:r>
      <w:r w:rsidR="006D0C15" w:rsidRPr="00517FC9">
        <w:t xml:space="preserve">. </w:t>
      </w:r>
    </w:p>
    <w:p w:rsidR="00B40BB7" w:rsidRPr="00517FC9" w:rsidRDefault="00B40BB7" w:rsidP="00B40BB7">
      <w:pPr>
        <w:numPr>
          <w:ilvl w:val="0"/>
          <w:numId w:val="16"/>
        </w:numPr>
        <w:ind w:left="0" w:firstLine="709"/>
      </w:pPr>
      <w:r w:rsidRPr="00517FC9">
        <w:t>За соблюдение ассортиментного перечня, отсутствие замечаний по</w:t>
      </w:r>
      <w:r w:rsidR="006D0C15" w:rsidRPr="00517FC9">
        <w:t xml:space="preserve"> </w:t>
      </w:r>
      <w:r w:rsidRPr="00517FC9">
        <w:t>выкладке товаров и нарушений правил торговли, обеспечение надлежащего санитарного состояния торгового объекта – премирование в размере 5 тыс</w:t>
      </w:r>
      <w:r w:rsidR="006D0C15" w:rsidRPr="00517FC9">
        <w:t xml:space="preserve">. </w:t>
      </w:r>
      <w:r w:rsidRPr="00517FC9">
        <w:t>руб</w:t>
      </w:r>
      <w:r w:rsidR="006D0C15" w:rsidRPr="00517FC9">
        <w:t xml:space="preserve">. </w:t>
      </w:r>
    </w:p>
    <w:p w:rsidR="00B40BB7" w:rsidRPr="00517FC9" w:rsidRDefault="00B40BB7" w:rsidP="00B40BB7">
      <w:pPr>
        <w:numPr>
          <w:ilvl w:val="0"/>
          <w:numId w:val="14"/>
        </w:numPr>
        <w:ind w:left="0" w:firstLine="709"/>
      </w:pPr>
      <w:r w:rsidRPr="00517FC9">
        <w:t>Уборщики, дворники:</w:t>
      </w:r>
    </w:p>
    <w:p w:rsidR="00B40BB7" w:rsidRPr="00517FC9" w:rsidRDefault="00B40BB7" w:rsidP="00B40BB7">
      <w:pPr>
        <w:numPr>
          <w:ilvl w:val="0"/>
          <w:numId w:val="17"/>
        </w:numPr>
        <w:ind w:left="0" w:firstLine="709"/>
      </w:pPr>
      <w:r w:rsidRPr="00517FC9">
        <w:t>Премии за качественную уборку помещений и территорий, обеспечение их надлежащего санитарного состояния – премирование в размере 15% тарифной ставки</w:t>
      </w:r>
      <w:r w:rsidR="006D0C15" w:rsidRPr="00517FC9">
        <w:t xml:space="preserve">. </w:t>
      </w:r>
    </w:p>
    <w:p w:rsidR="00A72D4F" w:rsidRPr="00517FC9" w:rsidRDefault="00A72D4F" w:rsidP="00A72D4F">
      <w:pPr>
        <w:shd w:val="clear" w:color="auto" w:fill="FFFFFF"/>
        <w:autoSpaceDE w:val="0"/>
        <w:autoSpaceDN w:val="0"/>
        <w:adjustRightInd w:val="0"/>
        <w:contextualSpacing w:val="0"/>
        <w:rPr>
          <w:rFonts w:eastAsia="Times New Roman"/>
          <w:color w:val="000000"/>
        </w:rPr>
      </w:pPr>
      <w:r w:rsidRPr="00517FC9">
        <w:rPr>
          <w:rFonts w:eastAsia="Times New Roman"/>
          <w:color w:val="000000"/>
        </w:rPr>
        <w:t>Подобная система премирования позволяет учитывать индивидуальный вклад каждого сотрудника и при этом помогает исключить один из основных недостатков системы материального стимулирования труда в ПАО «Магнит»</w:t>
      </w:r>
      <w:r w:rsidR="006D0C15" w:rsidRPr="00517FC9">
        <w:rPr>
          <w:rFonts w:eastAsia="Times New Roman"/>
          <w:color w:val="000000"/>
        </w:rPr>
        <w:t xml:space="preserve">. </w:t>
      </w:r>
    </w:p>
    <w:p w:rsidR="00A72D4F" w:rsidRPr="00517FC9" w:rsidRDefault="00A72D4F" w:rsidP="00EA201F">
      <w:pPr>
        <w:contextualSpacing w:val="0"/>
        <w:rPr>
          <w:rFonts w:eastAsia="Times New Roman"/>
          <w:szCs w:val="16"/>
        </w:rPr>
      </w:pPr>
      <w:r w:rsidRPr="00517FC9">
        <w:rPr>
          <w:rFonts w:eastAsia="Times New Roman"/>
        </w:rPr>
        <w:t>В целях повышения качества отношений исполнителей и руководства, расположения работников по отношению к организации (эта мера позволит предотвратить конфликты и стрессы)</w:t>
      </w:r>
      <w:r w:rsidR="00F658EA" w:rsidRPr="00517FC9">
        <w:rPr>
          <w:rFonts w:eastAsia="Times New Roman"/>
        </w:rPr>
        <w:t xml:space="preserve"> – </w:t>
      </w:r>
      <w:r w:rsidRPr="00517FC9">
        <w:rPr>
          <w:rFonts w:eastAsia="Times New Roman"/>
        </w:rPr>
        <w:t xml:space="preserve">необходимо увеличение социального пакета для работников </w:t>
      </w:r>
      <w:r w:rsidRPr="00517FC9">
        <w:rPr>
          <w:rFonts w:eastAsia="Times New Roman"/>
          <w:szCs w:val="16"/>
        </w:rPr>
        <w:t>ПАО «Магнит»</w:t>
      </w:r>
      <w:r w:rsidR="006D0C15" w:rsidRPr="00517FC9">
        <w:rPr>
          <w:rFonts w:eastAsia="Times New Roman"/>
          <w:szCs w:val="16"/>
        </w:rPr>
        <w:t xml:space="preserve">. </w:t>
      </w:r>
    </w:p>
    <w:p w:rsidR="00A72D4F" w:rsidRPr="00517FC9" w:rsidRDefault="00A72D4F" w:rsidP="00EA201F">
      <w:pPr>
        <w:contextualSpacing w:val="0"/>
        <w:rPr>
          <w:rFonts w:eastAsia="Times New Roman"/>
        </w:rPr>
      </w:pPr>
      <w:r w:rsidRPr="00517FC9">
        <w:rPr>
          <w:rFonts w:eastAsia="Times New Roman"/>
        </w:rPr>
        <w:t>Для того чтобы расширить социальный пакет можно внести в трудовой договор следующие положения:</w:t>
      </w:r>
    </w:p>
    <w:p w:rsidR="00A72D4F" w:rsidRPr="00517FC9" w:rsidRDefault="00A72D4F" w:rsidP="00EA201F">
      <w:pPr>
        <w:numPr>
          <w:ilvl w:val="0"/>
          <w:numId w:val="19"/>
        </w:numPr>
        <w:shd w:val="clear" w:color="auto" w:fill="FFFFFF"/>
        <w:ind w:left="0" w:firstLine="709"/>
        <w:contextualSpacing w:val="0"/>
        <w:rPr>
          <w:rFonts w:eastAsia="Times New Roman"/>
          <w:color w:val="000000"/>
        </w:rPr>
      </w:pPr>
      <w:r w:rsidRPr="00517FC9">
        <w:rPr>
          <w:rFonts w:eastAsia="Times New Roman"/>
          <w:color w:val="000000"/>
        </w:rPr>
        <w:t>Материальная помощь</w:t>
      </w:r>
      <w:r w:rsidR="006D0C15" w:rsidRPr="00517FC9">
        <w:rPr>
          <w:rFonts w:eastAsia="Times New Roman"/>
          <w:color w:val="000000"/>
        </w:rPr>
        <w:t xml:space="preserve">. </w:t>
      </w:r>
    </w:p>
    <w:p w:rsidR="00A72D4F" w:rsidRPr="00517FC9" w:rsidRDefault="00A72D4F" w:rsidP="00EA201F">
      <w:pPr>
        <w:shd w:val="clear" w:color="auto" w:fill="FFFFFF"/>
        <w:contextualSpacing w:val="0"/>
        <w:rPr>
          <w:rFonts w:eastAsia="Times New Roman"/>
        </w:rPr>
      </w:pPr>
      <w:r w:rsidRPr="00517FC9">
        <w:rPr>
          <w:rFonts w:eastAsia="Times New Roman"/>
          <w:color w:val="000000"/>
        </w:rPr>
        <w:t>По письменному обращению работника ПАО «Магнит» работодатель оказывает ему материальную помощь</w:t>
      </w:r>
      <w:r w:rsidR="006D0C15" w:rsidRPr="00517FC9">
        <w:rPr>
          <w:rFonts w:eastAsia="Times New Roman"/>
          <w:color w:val="000000"/>
        </w:rPr>
        <w:t xml:space="preserve">. </w:t>
      </w:r>
      <w:r w:rsidRPr="00517FC9">
        <w:rPr>
          <w:rFonts w:eastAsia="Times New Roman"/>
          <w:color w:val="000000"/>
        </w:rPr>
        <w:t>Ее размер определяется в индивидуальном порядке по согласованию между работником и работодателем</w:t>
      </w:r>
      <w:r w:rsidR="006D0C15" w:rsidRPr="00517FC9">
        <w:rPr>
          <w:rFonts w:eastAsia="Times New Roman"/>
          <w:color w:val="000000"/>
        </w:rPr>
        <w:t xml:space="preserve">. </w:t>
      </w:r>
      <w:r w:rsidRPr="00517FC9">
        <w:rPr>
          <w:rFonts w:eastAsia="Times New Roman"/>
          <w:color w:val="000000"/>
        </w:rPr>
        <w:t>Принятие р</w:t>
      </w:r>
      <w:r w:rsidRPr="00517FC9">
        <w:rPr>
          <w:rFonts w:eastAsia="Times New Roman"/>
        </w:rPr>
        <w:t>ешения о выплате и размере материальной помощи должно исходить исключительно из материального положения работника</w:t>
      </w:r>
      <w:r w:rsidR="006D0C15" w:rsidRPr="00517FC9">
        <w:rPr>
          <w:rFonts w:eastAsia="Times New Roman"/>
        </w:rPr>
        <w:t xml:space="preserve">. </w:t>
      </w:r>
    </w:p>
    <w:p w:rsidR="00A72D4F" w:rsidRPr="00517FC9" w:rsidRDefault="00A72D4F" w:rsidP="00EA201F">
      <w:pPr>
        <w:shd w:val="clear" w:color="auto" w:fill="FFFFFF"/>
        <w:contextualSpacing w:val="0"/>
        <w:rPr>
          <w:rFonts w:eastAsia="Times New Roman"/>
          <w:color w:val="000000"/>
        </w:rPr>
      </w:pPr>
      <w:r w:rsidRPr="00517FC9">
        <w:rPr>
          <w:rFonts w:eastAsia="Times New Roman"/>
          <w:color w:val="000000"/>
        </w:rPr>
        <w:t>Работодателем оказывается материальную помощь сотрудникам организации в связи с кончиной близких родственников (муж (жена), родители, дети, родные братья и сестры) в размере 5000 руб</w:t>
      </w:r>
      <w:r w:rsidR="006D0C15" w:rsidRPr="00517FC9">
        <w:rPr>
          <w:rFonts w:eastAsia="Times New Roman"/>
          <w:color w:val="000000"/>
        </w:rPr>
        <w:t xml:space="preserve">. </w:t>
      </w:r>
    </w:p>
    <w:p w:rsidR="006B5A5E" w:rsidRPr="00517FC9" w:rsidRDefault="00A72D4F" w:rsidP="007C64C4">
      <w:pPr>
        <w:shd w:val="clear" w:color="auto" w:fill="FFFFFF"/>
        <w:contextualSpacing w:val="0"/>
        <w:rPr>
          <w:rFonts w:eastAsia="Times New Roman"/>
          <w:color w:val="000000"/>
        </w:rPr>
      </w:pPr>
      <w:r w:rsidRPr="00517FC9">
        <w:rPr>
          <w:rFonts w:eastAsia="Times New Roman"/>
          <w:color w:val="000000"/>
        </w:rPr>
        <w:t>Помимо этого работодатель оказывает материальную помощь в следующих случаях:</w:t>
      </w:r>
      <w:r w:rsidR="007C64C4">
        <w:rPr>
          <w:rFonts w:eastAsia="Times New Roman"/>
          <w:color w:val="000000"/>
        </w:rPr>
        <w:t xml:space="preserve"> </w:t>
      </w:r>
      <w:r w:rsidRPr="00517FC9">
        <w:rPr>
          <w:rFonts w:eastAsia="Times New Roman"/>
          <w:color w:val="000000"/>
        </w:rPr>
        <w:t>регистрация брака – 5000 руб</w:t>
      </w:r>
      <w:r w:rsidR="00136A4B" w:rsidRPr="00517FC9">
        <w:rPr>
          <w:rFonts w:eastAsia="Times New Roman"/>
          <w:color w:val="000000"/>
        </w:rPr>
        <w:t>.;</w:t>
      </w:r>
      <w:r w:rsidR="007C64C4">
        <w:rPr>
          <w:rFonts w:eastAsia="Times New Roman"/>
          <w:color w:val="000000"/>
        </w:rPr>
        <w:t xml:space="preserve"> </w:t>
      </w:r>
      <w:r w:rsidRPr="00517FC9">
        <w:rPr>
          <w:rFonts w:eastAsia="Times New Roman"/>
          <w:color w:val="000000"/>
        </w:rPr>
        <w:t>рождение реб</w:t>
      </w:r>
      <w:r w:rsidR="0094276B" w:rsidRPr="00517FC9">
        <w:rPr>
          <w:rFonts w:eastAsia="Times New Roman"/>
          <w:color w:val="000000"/>
        </w:rPr>
        <w:t>е</w:t>
      </w:r>
      <w:r w:rsidRPr="00517FC9">
        <w:rPr>
          <w:rFonts w:eastAsia="Times New Roman"/>
          <w:color w:val="000000"/>
        </w:rPr>
        <w:t>нка – 5000 руб</w:t>
      </w:r>
      <w:r w:rsidR="00136A4B" w:rsidRPr="00517FC9">
        <w:rPr>
          <w:rFonts w:eastAsia="Times New Roman"/>
          <w:color w:val="000000"/>
        </w:rPr>
        <w:t>.</w:t>
      </w:r>
      <w:r w:rsidR="006B5A5E" w:rsidRPr="00517FC9">
        <w:rPr>
          <w:rFonts w:eastAsia="Times New Roman"/>
          <w:color w:val="000000"/>
        </w:rPr>
        <w:t xml:space="preserve"> </w:t>
      </w:r>
    </w:p>
    <w:p w:rsidR="00A72D4F" w:rsidRPr="007C64C4" w:rsidRDefault="00A72D4F" w:rsidP="00EA201F">
      <w:pPr>
        <w:widowControl w:val="0"/>
        <w:numPr>
          <w:ilvl w:val="0"/>
          <w:numId w:val="19"/>
        </w:numPr>
        <w:shd w:val="clear" w:color="auto" w:fill="FFFFFF"/>
        <w:suppressAutoHyphens/>
        <w:ind w:left="0" w:firstLine="709"/>
        <w:contextualSpacing w:val="0"/>
        <w:jc w:val="left"/>
        <w:rPr>
          <w:rFonts w:eastAsia="Times New Roman"/>
        </w:rPr>
      </w:pPr>
      <w:r w:rsidRPr="007C64C4">
        <w:rPr>
          <w:rFonts w:eastAsia="Times New Roman"/>
          <w:color w:val="000000"/>
        </w:rPr>
        <w:t>Подарки юбиляру</w:t>
      </w:r>
      <w:r w:rsidR="006D0C15" w:rsidRPr="007C64C4">
        <w:rPr>
          <w:rFonts w:eastAsia="Times New Roman"/>
          <w:color w:val="000000"/>
        </w:rPr>
        <w:t xml:space="preserve">. </w:t>
      </w:r>
      <w:r w:rsidR="007C64C4">
        <w:rPr>
          <w:rFonts w:eastAsia="Times New Roman"/>
          <w:color w:val="000000"/>
        </w:rPr>
        <w:t xml:space="preserve"> </w:t>
      </w:r>
      <w:r w:rsidRPr="007C64C4">
        <w:rPr>
          <w:rFonts w:eastAsia="Times New Roman"/>
          <w:color w:val="000000"/>
        </w:rPr>
        <w:t>Работодателем выделяются денежные средства для приобретения подарка юбиляру с расч</w:t>
      </w:r>
      <w:r w:rsidR="0094276B" w:rsidRPr="007C64C4">
        <w:rPr>
          <w:rFonts w:eastAsia="Times New Roman"/>
          <w:color w:val="000000"/>
        </w:rPr>
        <w:t>е</w:t>
      </w:r>
      <w:r w:rsidRPr="007C64C4">
        <w:rPr>
          <w:rFonts w:eastAsia="Times New Roman"/>
          <w:color w:val="000000"/>
        </w:rPr>
        <w:t>том не менее 500 руб</w:t>
      </w:r>
      <w:r w:rsidR="006D0C15" w:rsidRPr="007C64C4">
        <w:rPr>
          <w:rFonts w:eastAsia="Times New Roman"/>
          <w:color w:val="000000"/>
        </w:rPr>
        <w:t xml:space="preserve">. </w:t>
      </w:r>
      <w:r w:rsidRPr="007C64C4">
        <w:rPr>
          <w:rFonts w:eastAsia="Times New Roman"/>
          <w:color w:val="000000"/>
        </w:rPr>
        <w:t>за каждый год, отработанный в организации</w:t>
      </w:r>
      <w:r w:rsidR="006D0C15" w:rsidRPr="007C64C4">
        <w:rPr>
          <w:rFonts w:eastAsia="Times New Roman"/>
          <w:color w:val="000000"/>
        </w:rPr>
        <w:t xml:space="preserve">. </w:t>
      </w:r>
    </w:p>
    <w:p w:rsidR="00A72D4F" w:rsidRPr="007C64C4" w:rsidRDefault="00A72D4F" w:rsidP="00EA201F">
      <w:pPr>
        <w:numPr>
          <w:ilvl w:val="0"/>
          <w:numId w:val="19"/>
        </w:numPr>
        <w:shd w:val="clear" w:color="auto" w:fill="FFFFFF"/>
        <w:ind w:left="0" w:firstLine="709"/>
        <w:contextualSpacing w:val="0"/>
        <w:rPr>
          <w:rFonts w:eastAsia="Times New Roman"/>
        </w:rPr>
      </w:pPr>
      <w:r w:rsidRPr="007C64C4">
        <w:rPr>
          <w:rFonts w:eastAsia="Times New Roman"/>
          <w:color w:val="000000"/>
        </w:rPr>
        <w:t>Подарки работникам к праздникам</w:t>
      </w:r>
      <w:r w:rsidR="006D0C15" w:rsidRPr="007C64C4">
        <w:rPr>
          <w:rFonts w:eastAsia="Times New Roman"/>
          <w:color w:val="000000"/>
        </w:rPr>
        <w:t xml:space="preserve">. </w:t>
      </w:r>
      <w:r w:rsidRPr="007C64C4">
        <w:rPr>
          <w:rFonts w:eastAsia="Times New Roman"/>
          <w:color w:val="000000"/>
        </w:rPr>
        <w:t>Работодатель выплачивает сотрудникам ПАО «Магнит» премию в размере не менее 1000 руб</w:t>
      </w:r>
      <w:r w:rsidR="006D0C15" w:rsidRPr="007C64C4">
        <w:rPr>
          <w:rFonts w:eastAsia="Times New Roman"/>
          <w:color w:val="000000"/>
        </w:rPr>
        <w:t xml:space="preserve">. </w:t>
      </w:r>
      <w:r w:rsidRPr="007C64C4">
        <w:rPr>
          <w:rFonts w:eastAsia="Times New Roman"/>
          <w:color w:val="000000"/>
        </w:rPr>
        <w:t>на одного человека к Новому году, 23 февраля, 8 марта</w:t>
      </w:r>
      <w:r w:rsidR="006D0C15" w:rsidRPr="007C64C4">
        <w:rPr>
          <w:rFonts w:eastAsia="Times New Roman"/>
          <w:color w:val="000000"/>
        </w:rPr>
        <w:t xml:space="preserve">. </w:t>
      </w:r>
    </w:p>
    <w:p w:rsidR="007C64C4" w:rsidRPr="007C64C4" w:rsidRDefault="00A72D4F" w:rsidP="007C64C4">
      <w:pPr>
        <w:numPr>
          <w:ilvl w:val="0"/>
          <w:numId w:val="19"/>
        </w:numPr>
        <w:shd w:val="clear" w:color="auto" w:fill="FFFFFF"/>
        <w:ind w:left="0" w:firstLine="709"/>
        <w:contextualSpacing w:val="0"/>
        <w:rPr>
          <w:rFonts w:eastAsia="Times New Roman"/>
          <w:color w:val="000000"/>
        </w:rPr>
      </w:pPr>
      <w:r w:rsidRPr="007C64C4">
        <w:rPr>
          <w:rFonts w:eastAsia="Times New Roman"/>
          <w:color w:val="000000"/>
        </w:rPr>
        <w:t>Подарки детям сотрудников на Новый год</w:t>
      </w:r>
      <w:r w:rsidR="006D0C15" w:rsidRPr="007C64C4">
        <w:rPr>
          <w:rFonts w:eastAsia="Times New Roman"/>
          <w:color w:val="000000"/>
        </w:rPr>
        <w:t xml:space="preserve">. </w:t>
      </w:r>
      <w:r w:rsidRPr="007C64C4">
        <w:rPr>
          <w:rFonts w:eastAsia="Times New Roman"/>
          <w:color w:val="000000"/>
        </w:rPr>
        <w:t>Работодателем выделяются денежные средства на новогодние подарки детям сотрудников ПАО «Магнит» (возрастом от 0 до 14 лет включительно)</w:t>
      </w:r>
      <w:r w:rsidR="00F658EA" w:rsidRPr="007C64C4">
        <w:rPr>
          <w:rFonts w:eastAsia="Times New Roman"/>
          <w:color w:val="000000"/>
        </w:rPr>
        <w:t xml:space="preserve"> – </w:t>
      </w:r>
      <w:r w:rsidRPr="007C64C4">
        <w:rPr>
          <w:rFonts w:eastAsia="Times New Roman"/>
          <w:color w:val="000000"/>
        </w:rPr>
        <w:t>стоимостью не менее 500 руб</w:t>
      </w:r>
      <w:r w:rsidR="006D0C15" w:rsidRPr="007C64C4">
        <w:rPr>
          <w:rFonts w:eastAsia="Times New Roman"/>
          <w:color w:val="000000"/>
        </w:rPr>
        <w:t xml:space="preserve">. </w:t>
      </w:r>
      <w:r w:rsidRPr="007C64C4">
        <w:rPr>
          <w:rFonts w:eastAsia="Times New Roman"/>
          <w:color w:val="000000"/>
        </w:rPr>
        <w:t>на один подарок</w:t>
      </w:r>
      <w:r w:rsidR="006D0C15" w:rsidRPr="007C64C4">
        <w:rPr>
          <w:rFonts w:eastAsia="Times New Roman"/>
          <w:color w:val="000000"/>
        </w:rPr>
        <w:t xml:space="preserve">. </w:t>
      </w:r>
    </w:p>
    <w:p w:rsidR="005C37B9" w:rsidRPr="00517FC9" w:rsidRDefault="005C37B9" w:rsidP="007C64C4">
      <w:pPr>
        <w:shd w:val="clear" w:color="auto" w:fill="FFFFFF"/>
        <w:contextualSpacing w:val="0"/>
        <w:rPr>
          <w:rFonts w:eastAsia="Times New Roman"/>
        </w:rPr>
      </w:pPr>
      <w:r w:rsidRPr="00517FC9">
        <w:rPr>
          <w:rFonts w:eastAsia="Times New Roman"/>
        </w:rPr>
        <w:t>Для покрытия расходов на расширение социального пакета предлагается создание резервного фонда</w:t>
      </w:r>
      <w:r w:rsidR="002C43C6" w:rsidRPr="00517FC9">
        <w:rPr>
          <w:rFonts w:eastAsia="Times New Roman"/>
        </w:rPr>
        <w:t xml:space="preserve"> в размере 1092,4 тыс. руб.</w:t>
      </w:r>
      <w:r w:rsidR="00CD141F" w:rsidRPr="00517FC9">
        <w:rPr>
          <w:rFonts w:eastAsia="Times New Roman"/>
        </w:rPr>
        <w:t>, что составляет 1,3% от текущего фонда оплаты труда</w:t>
      </w:r>
      <w:r w:rsidR="00E62C37" w:rsidRPr="00517FC9">
        <w:rPr>
          <w:rFonts w:eastAsia="Times New Roman"/>
        </w:rPr>
        <w:t xml:space="preserve"> </w:t>
      </w:r>
      <w:r w:rsidR="002C43C6" w:rsidRPr="00517FC9">
        <w:rPr>
          <w:rFonts w:eastAsia="Times New Roman"/>
        </w:rPr>
        <w:t>(табл</w:t>
      </w:r>
      <w:r w:rsidR="003B42AC" w:rsidRPr="00517FC9">
        <w:rPr>
          <w:rFonts w:eastAsia="Times New Roman"/>
        </w:rPr>
        <w:t>ица</w:t>
      </w:r>
      <w:r w:rsidR="00DC482A" w:rsidRPr="00517FC9">
        <w:rPr>
          <w:rFonts w:eastAsia="Times New Roman"/>
        </w:rPr>
        <w:t xml:space="preserve"> </w:t>
      </w:r>
      <w:r w:rsidR="00C51D17" w:rsidRPr="00517FC9">
        <w:rPr>
          <w:rFonts w:eastAsia="Times New Roman"/>
        </w:rPr>
        <w:t>3</w:t>
      </w:r>
      <w:r w:rsidR="002C43C6" w:rsidRPr="00517FC9">
        <w:rPr>
          <w:rFonts w:eastAsia="Times New Roman"/>
        </w:rPr>
        <w:t>)</w:t>
      </w:r>
      <w:r w:rsidRPr="00517FC9">
        <w:rPr>
          <w:rFonts w:eastAsia="Times New Roman"/>
        </w:rPr>
        <w:t>.</w:t>
      </w:r>
      <w:r w:rsidR="002C43C6" w:rsidRPr="00517FC9">
        <w:rPr>
          <w:rFonts w:eastAsia="Times New Roman"/>
        </w:rPr>
        <w:t xml:space="preserve"> </w:t>
      </w:r>
    </w:p>
    <w:p w:rsidR="00C51D17" w:rsidRPr="00517FC9" w:rsidRDefault="00DC482A" w:rsidP="00C51D17">
      <w:pPr>
        <w:contextualSpacing w:val="0"/>
        <w:jc w:val="right"/>
        <w:rPr>
          <w:rFonts w:eastAsia="Times New Roman"/>
        </w:rPr>
      </w:pPr>
      <w:r w:rsidRPr="00517FC9">
        <w:rPr>
          <w:rFonts w:eastAsia="Times New Roman"/>
        </w:rPr>
        <w:t xml:space="preserve">Таблица </w:t>
      </w:r>
      <w:r w:rsidR="00C51D17" w:rsidRPr="00517FC9">
        <w:rPr>
          <w:rFonts w:eastAsia="Times New Roman"/>
        </w:rPr>
        <w:t>3</w:t>
      </w:r>
    </w:p>
    <w:p w:rsidR="00DC482A" w:rsidRPr="00517FC9" w:rsidRDefault="00DC482A" w:rsidP="00C51D17">
      <w:pPr>
        <w:contextualSpacing w:val="0"/>
        <w:jc w:val="center"/>
        <w:rPr>
          <w:rFonts w:eastAsia="Times New Roman"/>
        </w:rPr>
      </w:pPr>
      <w:r w:rsidRPr="00517FC9">
        <w:rPr>
          <w:rFonts w:eastAsia="Times New Roman"/>
        </w:rPr>
        <w:t>Расходы на создание резервного фонда материального стимулирования работников ПАО «Магнит»</w:t>
      </w:r>
      <w:r w:rsidR="00CB1FFD" w:rsidRPr="00CB1FFD">
        <w:t xml:space="preserve"> [25]</w:t>
      </w:r>
    </w:p>
    <w:tbl>
      <w:tblPr>
        <w:tblW w:w="5000" w:type="pct"/>
        <w:tblLook w:val="04A0" w:firstRow="1" w:lastRow="0" w:firstColumn="1" w:lastColumn="0" w:noHBand="0" w:noVBand="1"/>
      </w:tblPr>
      <w:tblGrid>
        <w:gridCol w:w="7008"/>
        <w:gridCol w:w="2846"/>
      </w:tblGrid>
      <w:tr w:rsidR="002C43C6" w:rsidRPr="00517FC9" w:rsidTr="002C43C6">
        <w:trPr>
          <w:trHeight w:val="255"/>
        </w:trPr>
        <w:tc>
          <w:tcPr>
            <w:tcW w:w="3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 xml:space="preserve">Наименование </w:t>
            </w:r>
          </w:p>
        </w:tc>
        <w:tc>
          <w:tcPr>
            <w:tcW w:w="1444" w:type="pct"/>
            <w:tcBorders>
              <w:top w:val="single" w:sz="4" w:space="0" w:color="auto"/>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Сумма, тыс. руб.</w:t>
            </w:r>
          </w:p>
        </w:tc>
      </w:tr>
      <w:tr w:rsidR="002C43C6" w:rsidRPr="00517FC9" w:rsidTr="002C43C6">
        <w:trPr>
          <w:trHeight w:val="255"/>
        </w:trPr>
        <w:tc>
          <w:tcPr>
            <w:tcW w:w="3556" w:type="pct"/>
            <w:tcBorders>
              <w:top w:val="nil"/>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1. Материальная помощь</w:t>
            </w:r>
          </w:p>
        </w:tc>
        <w:tc>
          <w:tcPr>
            <w:tcW w:w="1444" w:type="pct"/>
            <w:tcBorders>
              <w:top w:val="nil"/>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177,1</w:t>
            </w:r>
          </w:p>
        </w:tc>
      </w:tr>
      <w:tr w:rsidR="002C43C6" w:rsidRPr="00517FC9" w:rsidTr="002C43C6">
        <w:trPr>
          <w:trHeight w:val="255"/>
        </w:trPr>
        <w:tc>
          <w:tcPr>
            <w:tcW w:w="3556" w:type="pct"/>
            <w:tcBorders>
              <w:top w:val="nil"/>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2. Подарки юбиляру</w:t>
            </w:r>
          </w:p>
        </w:tc>
        <w:tc>
          <w:tcPr>
            <w:tcW w:w="1444" w:type="pct"/>
            <w:tcBorders>
              <w:top w:val="nil"/>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147,6</w:t>
            </w:r>
          </w:p>
        </w:tc>
      </w:tr>
      <w:tr w:rsidR="002C43C6" w:rsidRPr="00517FC9" w:rsidTr="002C43C6">
        <w:trPr>
          <w:trHeight w:val="255"/>
        </w:trPr>
        <w:tc>
          <w:tcPr>
            <w:tcW w:w="3556" w:type="pct"/>
            <w:tcBorders>
              <w:top w:val="nil"/>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3. Подарки работникам к праздникам</w:t>
            </w:r>
          </w:p>
        </w:tc>
        <w:tc>
          <w:tcPr>
            <w:tcW w:w="1444" w:type="pct"/>
            <w:tcBorders>
              <w:top w:val="nil"/>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590,5</w:t>
            </w:r>
          </w:p>
        </w:tc>
      </w:tr>
      <w:tr w:rsidR="002C43C6" w:rsidRPr="00517FC9" w:rsidTr="002C43C6">
        <w:trPr>
          <w:trHeight w:val="255"/>
        </w:trPr>
        <w:tc>
          <w:tcPr>
            <w:tcW w:w="3556" w:type="pct"/>
            <w:tcBorders>
              <w:top w:val="nil"/>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4. Подарки детям сотрудников на Новый год</w:t>
            </w:r>
          </w:p>
        </w:tc>
        <w:tc>
          <w:tcPr>
            <w:tcW w:w="1444" w:type="pct"/>
            <w:tcBorders>
              <w:top w:val="nil"/>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177,1</w:t>
            </w:r>
          </w:p>
        </w:tc>
      </w:tr>
      <w:tr w:rsidR="002C43C6" w:rsidRPr="00517FC9" w:rsidTr="002C43C6">
        <w:trPr>
          <w:trHeight w:val="255"/>
        </w:trPr>
        <w:tc>
          <w:tcPr>
            <w:tcW w:w="3556" w:type="pct"/>
            <w:tcBorders>
              <w:top w:val="nil"/>
              <w:left w:val="single" w:sz="4" w:space="0" w:color="auto"/>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left"/>
              <w:rPr>
                <w:rFonts w:eastAsia="Times New Roman"/>
                <w:color w:val="000000"/>
                <w:sz w:val="20"/>
                <w:szCs w:val="20"/>
                <w:lang w:eastAsia="ru-RU"/>
              </w:rPr>
            </w:pPr>
            <w:r w:rsidRPr="00517FC9">
              <w:rPr>
                <w:rFonts w:eastAsia="Times New Roman"/>
                <w:color w:val="000000"/>
                <w:sz w:val="20"/>
                <w:szCs w:val="20"/>
                <w:lang w:eastAsia="ru-RU"/>
              </w:rPr>
              <w:t>ИТОГО</w:t>
            </w:r>
          </w:p>
        </w:tc>
        <w:tc>
          <w:tcPr>
            <w:tcW w:w="1444" w:type="pct"/>
            <w:tcBorders>
              <w:top w:val="nil"/>
              <w:left w:val="nil"/>
              <w:bottom w:val="single" w:sz="4" w:space="0" w:color="auto"/>
              <w:right w:val="single" w:sz="4" w:space="0" w:color="auto"/>
            </w:tcBorders>
            <w:shd w:val="clear" w:color="auto" w:fill="auto"/>
            <w:noWrap/>
            <w:vAlign w:val="bottom"/>
            <w:hideMark/>
          </w:tcPr>
          <w:p w:rsidR="002C43C6" w:rsidRPr="00517FC9" w:rsidRDefault="002C43C6" w:rsidP="002C43C6">
            <w:pPr>
              <w:spacing w:line="240" w:lineRule="auto"/>
              <w:ind w:firstLine="0"/>
              <w:contextualSpacing w:val="0"/>
              <w:jc w:val="center"/>
              <w:rPr>
                <w:rFonts w:eastAsia="Times New Roman"/>
                <w:color w:val="000000"/>
                <w:sz w:val="20"/>
                <w:szCs w:val="20"/>
                <w:lang w:eastAsia="ru-RU"/>
              </w:rPr>
            </w:pPr>
            <w:r w:rsidRPr="00517FC9">
              <w:rPr>
                <w:rFonts w:eastAsia="Times New Roman"/>
                <w:color w:val="000000"/>
                <w:sz w:val="20"/>
                <w:szCs w:val="20"/>
                <w:lang w:eastAsia="ru-RU"/>
              </w:rPr>
              <w:t>1092,4</w:t>
            </w:r>
          </w:p>
        </w:tc>
      </w:tr>
    </w:tbl>
    <w:p w:rsidR="002C43C6" w:rsidRPr="00517FC9" w:rsidRDefault="002C43C6" w:rsidP="005C37B9">
      <w:pPr>
        <w:contextualSpacing w:val="0"/>
        <w:rPr>
          <w:rFonts w:eastAsia="Times New Roman"/>
        </w:rPr>
      </w:pPr>
    </w:p>
    <w:p w:rsidR="00A72D4F" w:rsidRPr="00517FC9" w:rsidRDefault="00A72D4F" w:rsidP="00EA201F">
      <w:pPr>
        <w:contextualSpacing w:val="0"/>
        <w:rPr>
          <w:rFonts w:eastAsia="Times New Roman"/>
        </w:rPr>
      </w:pPr>
      <w:r w:rsidRPr="00517FC9">
        <w:rPr>
          <w:rFonts w:eastAsia="Times New Roman"/>
        </w:rPr>
        <w:t>Данная программа рассчитана на 1 год</w:t>
      </w:r>
      <w:r w:rsidR="006D0C15" w:rsidRPr="00517FC9">
        <w:rPr>
          <w:rFonts w:eastAsia="Times New Roman"/>
        </w:rPr>
        <w:t xml:space="preserve">. </w:t>
      </w:r>
      <w:r w:rsidRPr="00517FC9">
        <w:rPr>
          <w:rFonts w:eastAsia="Times New Roman"/>
        </w:rPr>
        <w:t>За это время можно будет оценить ее эффективность и определить насколько она способна принести положительный эффект</w:t>
      </w:r>
      <w:r w:rsidR="006D0C15" w:rsidRPr="00517FC9">
        <w:rPr>
          <w:rFonts w:eastAsia="Times New Roman"/>
        </w:rPr>
        <w:t xml:space="preserve">. </w:t>
      </w:r>
    </w:p>
    <w:p w:rsidR="00CD141F" w:rsidRPr="00517FC9" w:rsidRDefault="00DD57E8" w:rsidP="00EA201F">
      <w:pPr>
        <w:contextualSpacing w:val="0"/>
      </w:pPr>
      <w:r w:rsidRPr="00517FC9">
        <w:rPr>
          <w:rFonts w:eastAsia="Times New Roman"/>
        </w:rPr>
        <w:t>Таким образом, для решения проблемы неэффективного материального стимулирования работников ПАО «Магнит» предлагается создание системы премирования в зависимости от категории работника, а также расширение социального пакета по следующим направлениям: материальная помощь в связи с регистрацией брака,</w:t>
      </w:r>
      <w:r w:rsidR="005C37B9" w:rsidRPr="00517FC9">
        <w:rPr>
          <w:rFonts w:eastAsia="Times New Roman"/>
        </w:rPr>
        <w:t xml:space="preserve"> кончиной близких родственников, рождением ребенка;</w:t>
      </w:r>
      <w:r w:rsidR="0065309E">
        <w:rPr>
          <w:rFonts w:eastAsia="Times New Roman"/>
        </w:rPr>
        <w:t xml:space="preserve"> </w:t>
      </w:r>
      <w:r w:rsidR="005C37B9" w:rsidRPr="00517FC9">
        <w:rPr>
          <w:rFonts w:eastAsia="Times New Roman"/>
        </w:rPr>
        <w:t>подарки юбиляру и работникам к праздникам, а также детям сотрудников на Новый год.</w:t>
      </w:r>
      <w:r w:rsidR="00CD141F" w:rsidRPr="00517FC9">
        <w:t xml:space="preserve"> </w:t>
      </w:r>
    </w:p>
    <w:p w:rsidR="00DD57E8" w:rsidRPr="00517FC9" w:rsidRDefault="00CD141F" w:rsidP="00EA201F">
      <w:pPr>
        <w:contextualSpacing w:val="0"/>
        <w:rPr>
          <w:rFonts w:eastAsia="Times New Roman"/>
        </w:rPr>
      </w:pPr>
      <w:r w:rsidRPr="00517FC9">
        <w:rPr>
          <w:rFonts w:eastAsia="Times New Roman"/>
        </w:rPr>
        <w:t>Новая программа мотивации рассчитана на 1 год. За это время можно будет оценить ее эффективность и определить насколько она способна принести положительный эффект.</w:t>
      </w:r>
    </w:p>
    <w:p w:rsidR="00437028" w:rsidRPr="00517FC9" w:rsidRDefault="00654EE2" w:rsidP="00654EE2">
      <w:pPr>
        <w:pStyle w:val="1"/>
        <w:rPr>
          <w:b w:val="0"/>
        </w:rPr>
      </w:pPr>
      <w:r w:rsidRPr="00517FC9">
        <w:rPr>
          <w:b w:val="0"/>
        </w:rPr>
        <w:br w:type="column"/>
      </w:r>
      <w:bookmarkStart w:id="10" w:name="_Toc21015033"/>
      <w:r w:rsidR="00437028" w:rsidRPr="00517FC9">
        <w:rPr>
          <w:b w:val="0"/>
        </w:rPr>
        <w:t>ЗАКЛЮЧЕНИЕ</w:t>
      </w:r>
      <w:bookmarkEnd w:id="10"/>
    </w:p>
    <w:p w:rsidR="00BB6454" w:rsidRPr="00517FC9" w:rsidRDefault="00BB6454" w:rsidP="00BB6454">
      <w:pPr>
        <w:pStyle w:val="ae"/>
      </w:pPr>
    </w:p>
    <w:p w:rsidR="00662B90" w:rsidRPr="00517FC9" w:rsidRDefault="00662B90" w:rsidP="00662B90">
      <w:pPr>
        <w:pStyle w:val="ae"/>
      </w:pPr>
      <w:r w:rsidRPr="00517FC9">
        <w:t xml:space="preserve">Мотивация – побуждение к действию; психофизиологический процесс, управляющий поведением человека, задающий его направленность, организацию, активность и устойчивость; способность человека деятельно удовлетворять свои потребности. На основании изученного теоретического материала можно сделать вывод, что стимулирование и мотивация играют значительную роль в управлении человеческими ресурсами. Они помогают сделать работу персонала более продуктивной, с помощью мотивации можно направить их усилия на конкретную задачу, сосредоточить их действия на том, что важно для организации на данный момент, при этом достижение целей будет более быстрым и эффективным. </w:t>
      </w:r>
    </w:p>
    <w:p w:rsidR="00662B90" w:rsidRDefault="00662B90" w:rsidP="00662B90">
      <w:pPr>
        <w:pStyle w:val="ae"/>
      </w:pPr>
      <w:r w:rsidRPr="00517FC9">
        <w:t>Какими бы не были методы мотивации, экономическими или неэкономическими, важно применять их комплексно.</w:t>
      </w:r>
      <w:r w:rsidR="0065309E">
        <w:t xml:space="preserve"> </w:t>
      </w:r>
      <w:r w:rsidRPr="00517FC9">
        <w:t xml:space="preserve">Это должна быть определенная система, которая сможет обеспечить продуктивность труда сотрудников организации, сориентировать их на достижении конкретных задач. Правильная мотивация, которая создаст серьезную заинтересованность персонала в выполнении планового показателя, поможет существенно сократить время в достижении целей, при этом ее использование всецело окупит себя. </w:t>
      </w:r>
    </w:p>
    <w:p w:rsidR="00F5794D" w:rsidRPr="00517FC9" w:rsidRDefault="005876F9" w:rsidP="00F5794D">
      <w:r>
        <w:t>Д</w:t>
      </w:r>
      <w:r w:rsidR="00F5794D" w:rsidRPr="00517FC9">
        <w:t>ля создания эффективной системы управления мотивацией персонала современной организации необходимо придерживаться следующих правил:</w:t>
      </w:r>
    </w:p>
    <w:p w:rsidR="00F5794D" w:rsidRPr="00517FC9" w:rsidRDefault="00F5794D" w:rsidP="00F5794D">
      <w:pPr>
        <w:numPr>
          <w:ilvl w:val="0"/>
          <w:numId w:val="24"/>
        </w:numPr>
        <w:ind w:left="0" w:firstLine="709"/>
      </w:pPr>
      <w:r w:rsidRPr="00517FC9">
        <w:t>управленческие решения руководства должны быть последовательными, рациональными и логичными;</w:t>
      </w:r>
    </w:p>
    <w:p w:rsidR="00F5794D" w:rsidRPr="00517FC9" w:rsidRDefault="00F5794D" w:rsidP="00F5794D">
      <w:pPr>
        <w:numPr>
          <w:ilvl w:val="0"/>
          <w:numId w:val="24"/>
        </w:numPr>
        <w:ind w:left="0" w:firstLine="709"/>
      </w:pPr>
      <w:r w:rsidRPr="00517FC9">
        <w:t>признани</w:t>
      </w:r>
      <w:r>
        <w:t>е</w:t>
      </w:r>
      <w:r w:rsidRPr="00517FC9">
        <w:t xml:space="preserve"> </w:t>
      </w:r>
      <w:r>
        <w:t>п</w:t>
      </w:r>
      <w:r w:rsidRPr="00517FC9">
        <w:t xml:space="preserve">рофессионального мнения </w:t>
      </w:r>
      <w:r>
        <w:t xml:space="preserve">сотрудника </w:t>
      </w:r>
      <w:r w:rsidRPr="00517FC9">
        <w:t xml:space="preserve">руководством по тем вопросам, в которых </w:t>
      </w:r>
      <w:r>
        <w:t xml:space="preserve">он </w:t>
      </w:r>
      <w:r w:rsidRPr="00517FC9">
        <w:t>достаточно компетент</w:t>
      </w:r>
      <w:r>
        <w:t>ен</w:t>
      </w:r>
      <w:r w:rsidRPr="00517FC9">
        <w:t>;</w:t>
      </w:r>
    </w:p>
    <w:p w:rsidR="00F5794D" w:rsidRPr="00517FC9" w:rsidRDefault="00F5794D" w:rsidP="00F5794D">
      <w:pPr>
        <w:numPr>
          <w:ilvl w:val="0"/>
          <w:numId w:val="24"/>
        </w:numPr>
        <w:ind w:left="0" w:firstLine="709"/>
      </w:pPr>
      <w:r w:rsidRPr="00517FC9">
        <w:t>смен</w:t>
      </w:r>
      <w:r>
        <w:t>а</w:t>
      </w:r>
      <w:r w:rsidRPr="00517FC9">
        <w:t xml:space="preserve"> видов деятельности </w:t>
      </w:r>
      <w:r>
        <w:t xml:space="preserve">при </w:t>
      </w:r>
      <w:r w:rsidRPr="00517FC9">
        <w:t>однообразн</w:t>
      </w:r>
      <w:r>
        <w:t>ой</w:t>
      </w:r>
      <w:r w:rsidRPr="00517FC9">
        <w:t xml:space="preserve"> работ</w:t>
      </w:r>
      <w:r>
        <w:t>е без</w:t>
      </w:r>
      <w:r w:rsidRPr="00517FC9">
        <w:t xml:space="preserve"> возможностей развития</w:t>
      </w:r>
      <w:r>
        <w:t>;</w:t>
      </w:r>
    </w:p>
    <w:p w:rsidR="00F5794D" w:rsidRPr="00517FC9" w:rsidRDefault="00F5794D" w:rsidP="00F5794D">
      <w:pPr>
        <w:numPr>
          <w:ilvl w:val="0"/>
          <w:numId w:val="24"/>
        </w:numPr>
        <w:ind w:left="0" w:firstLine="709"/>
      </w:pPr>
      <w:r>
        <w:t xml:space="preserve">принятие во внимание собственной точки зрения сотрудника о методах </w:t>
      </w:r>
      <w:r w:rsidRPr="00517FC9">
        <w:t>усовершенствова</w:t>
      </w:r>
      <w:r>
        <w:t>ния</w:t>
      </w:r>
      <w:r w:rsidRPr="00517FC9">
        <w:t xml:space="preserve"> работ</w:t>
      </w:r>
      <w:r>
        <w:t>ы;</w:t>
      </w:r>
    </w:p>
    <w:p w:rsidR="00F5794D" w:rsidRPr="00517FC9" w:rsidRDefault="00F5794D" w:rsidP="00F5794D">
      <w:pPr>
        <w:numPr>
          <w:ilvl w:val="0"/>
          <w:numId w:val="24"/>
        </w:numPr>
        <w:ind w:left="0" w:firstLine="709"/>
      </w:pPr>
      <w:r>
        <w:t xml:space="preserve">создание у сотрудника </w:t>
      </w:r>
      <w:r w:rsidRPr="00517FC9">
        <w:t>ощущ</w:t>
      </w:r>
      <w:r>
        <w:t xml:space="preserve">ения значимости его </w:t>
      </w:r>
      <w:r w:rsidRPr="00517FC9">
        <w:t xml:space="preserve">работы, </w:t>
      </w:r>
      <w:r>
        <w:t>что</w:t>
      </w:r>
      <w:r w:rsidRPr="00517FC9">
        <w:t xml:space="preserve"> позволяет повысить самооценку, уверенность в собственных силах;</w:t>
      </w:r>
    </w:p>
    <w:p w:rsidR="00F5794D" w:rsidRPr="00517FC9" w:rsidRDefault="00F5794D" w:rsidP="00F5794D">
      <w:pPr>
        <w:numPr>
          <w:ilvl w:val="0"/>
          <w:numId w:val="24"/>
        </w:numPr>
        <w:ind w:left="0" w:firstLine="709"/>
      </w:pPr>
      <w:r w:rsidRPr="00517FC9">
        <w:t>выдвинутые цели должны быть реалистичны, поддаваться измерению по уровню и срокам выполнения;</w:t>
      </w:r>
    </w:p>
    <w:p w:rsidR="00F5794D" w:rsidRPr="00517FC9" w:rsidRDefault="00F5794D" w:rsidP="00F5794D">
      <w:pPr>
        <w:numPr>
          <w:ilvl w:val="0"/>
          <w:numId w:val="24"/>
        </w:numPr>
        <w:ind w:left="0" w:firstLine="709"/>
      </w:pPr>
      <w:r w:rsidRPr="00517FC9">
        <w:t>сотрудник, имеющий высокие результаты в работе, должен получать как материальное, так и моральное поощрение;</w:t>
      </w:r>
    </w:p>
    <w:p w:rsidR="00F5794D" w:rsidRPr="00517FC9" w:rsidRDefault="00F5794D" w:rsidP="00F5794D">
      <w:pPr>
        <w:numPr>
          <w:ilvl w:val="0"/>
          <w:numId w:val="24"/>
        </w:numPr>
        <w:ind w:left="0" w:firstLine="709"/>
      </w:pPr>
      <w:r>
        <w:t>изменения в работе должны быть</w:t>
      </w:r>
      <w:r w:rsidRPr="00517FC9">
        <w:t xml:space="preserve"> приняты </w:t>
      </w:r>
      <w:r>
        <w:t xml:space="preserve">с учетом мнения </w:t>
      </w:r>
      <w:r w:rsidRPr="00517FC9">
        <w:t>и опыта</w:t>
      </w:r>
      <w:r w:rsidRPr="000C580E">
        <w:t xml:space="preserve"> </w:t>
      </w:r>
      <w:r>
        <w:t>сотрудников</w:t>
      </w:r>
      <w:r w:rsidRPr="00517FC9">
        <w:t>, даже если эти нововведения рациональны и полезны;</w:t>
      </w:r>
    </w:p>
    <w:p w:rsidR="00F5794D" w:rsidRPr="00517FC9" w:rsidRDefault="00F5794D" w:rsidP="00F5794D">
      <w:pPr>
        <w:numPr>
          <w:ilvl w:val="0"/>
          <w:numId w:val="24"/>
        </w:numPr>
        <w:ind w:left="0" w:firstLine="709"/>
      </w:pPr>
      <w:r w:rsidRPr="00517FC9">
        <w:t>объективное и оперативное информирование сотрудника о качестве его работы, позволит ему регулярно проводить анализ и вносить коррективы в свою деятельность;</w:t>
      </w:r>
    </w:p>
    <w:p w:rsidR="00F5794D" w:rsidRPr="00517FC9" w:rsidRDefault="00F5794D" w:rsidP="00F5794D">
      <w:pPr>
        <w:numPr>
          <w:ilvl w:val="0"/>
          <w:numId w:val="24"/>
        </w:numPr>
        <w:ind w:left="0" w:firstLine="709"/>
      </w:pPr>
      <w:r>
        <w:t>с</w:t>
      </w:r>
      <w:r w:rsidRPr="00517FC9">
        <w:t>трем</w:t>
      </w:r>
      <w:r>
        <w:t>ление</w:t>
      </w:r>
      <w:r w:rsidRPr="00517FC9">
        <w:t xml:space="preserve"> к максимальной возможности самоконтроля, что повышает самооценку, ответственность и интерес к работе</w:t>
      </w:r>
      <w:r>
        <w:t>.</w:t>
      </w:r>
    </w:p>
    <w:p w:rsidR="0078170A" w:rsidRPr="00517FC9" w:rsidRDefault="0078170A" w:rsidP="00662B90">
      <w:pPr>
        <w:pStyle w:val="ae"/>
      </w:pPr>
      <w:r w:rsidRPr="00517FC9">
        <w:t>В качестве объекта исследования было выбрано ПАО «Магнит»</w:t>
      </w:r>
      <w:r w:rsidR="00EA201F" w:rsidRPr="00517FC9">
        <w:t xml:space="preserve"> </w:t>
      </w:r>
      <w:r w:rsidRPr="00517FC9">
        <w:t>– одна из ведущих розничных сетей в стране. Изменения на внутреннем рынке обусловили необходимость развития новой стратегии, которая нацелена на удержание уже достигнутых лидерских позиций в определенных областях, а также увеличение доли рынка и плотности продаж.</w:t>
      </w:r>
    </w:p>
    <w:p w:rsidR="0078170A" w:rsidRPr="00517FC9" w:rsidRDefault="0078170A" w:rsidP="0078170A">
      <w:pPr>
        <w:rPr>
          <w:lang w:eastAsia="ru-RU"/>
        </w:rPr>
      </w:pPr>
      <w:r w:rsidRPr="00517FC9">
        <w:rPr>
          <w:lang w:eastAsia="ru-RU"/>
        </w:rPr>
        <w:t xml:space="preserve">Анализ эффективности системы мотивации персонала ПАО «Магнит» показал, что для стимулирования труда работников руководство ПАО «Магнит» использует экономические, социальные и административные методы мотивации. </w:t>
      </w:r>
    </w:p>
    <w:p w:rsidR="0078170A" w:rsidRPr="00517FC9" w:rsidRDefault="0078170A" w:rsidP="0078170A">
      <w:pPr>
        <w:rPr>
          <w:lang w:eastAsia="ru-RU"/>
        </w:rPr>
      </w:pPr>
      <w:r w:rsidRPr="00517FC9">
        <w:rPr>
          <w:lang w:eastAsia="ru-RU"/>
        </w:rPr>
        <w:t xml:space="preserve">В качестве основного экономического метода стимулирования выступает заработная плата. Изучение состояния нематериального стимулирования работников ПАО «Магнит» показало, что профессиональному росту работников и повышению их квалификации не уделяется должного внимания. </w:t>
      </w:r>
    </w:p>
    <w:p w:rsidR="0078170A" w:rsidRPr="00517FC9" w:rsidRDefault="0078170A" w:rsidP="0078170A">
      <w:pPr>
        <w:rPr>
          <w:lang w:eastAsia="ru-RU"/>
        </w:rPr>
      </w:pPr>
      <w:r w:rsidRPr="00517FC9">
        <w:rPr>
          <w:lang w:eastAsia="ru-RU"/>
        </w:rPr>
        <w:t xml:space="preserve">Следует отметить, что в организации нематериальное стимулирование не налажено должным образом, кроме некоторых направлений. </w:t>
      </w:r>
    </w:p>
    <w:p w:rsidR="0078170A" w:rsidRPr="00517FC9" w:rsidRDefault="0078170A" w:rsidP="0078170A">
      <w:pPr>
        <w:rPr>
          <w:lang w:eastAsia="ru-RU"/>
        </w:rPr>
      </w:pPr>
      <w:r w:rsidRPr="00517FC9">
        <w:rPr>
          <w:lang w:eastAsia="ru-RU"/>
        </w:rPr>
        <w:t xml:space="preserve">Расчет показателей рентабельности персонала и производительности труда позволяет говорить о том, что на предприятии ПАО «Магнит» затраты на материальное стимулирование персонала недостаточно эффективны. </w:t>
      </w:r>
    </w:p>
    <w:p w:rsidR="00CD141F" w:rsidRPr="00517FC9" w:rsidRDefault="00CD141F" w:rsidP="00CD141F">
      <w:pPr>
        <w:rPr>
          <w:lang w:eastAsia="ru-RU"/>
        </w:rPr>
      </w:pPr>
      <w:r w:rsidRPr="00517FC9">
        <w:rPr>
          <w:lang w:eastAsia="ru-RU"/>
        </w:rPr>
        <w:t>Для решения проблемы неэффективного материального стимулирования работников ПАО «Магнит» предлагается создание системы премирования в зависимости от категории работника, а также расширение социального пакета по следующим направлениям: материальная помощь в связи с регистрацией брака, кончиной близких родственников, рождением ребенка;</w:t>
      </w:r>
      <w:r w:rsidR="0065309E">
        <w:rPr>
          <w:lang w:eastAsia="ru-RU"/>
        </w:rPr>
        <w:t xml:space="preserve"> </w:t>
      </w:r>
      <w:r w:rsidRPr="00517FC9">
        <w:rPr>
          <w:lang w:eastAsia="ru-RU"/>
        </w:rPr>
        <w:t xml:space="preserve">подарки юбиляру и работникам к праздникам, а также детям сотрудников на Новый год. </w:t>
      </w:r>
    </w:p>
    <w:p w:rsidR="00BB6454" w:rsidRDefault="00CD141F" w:rsidP="00F97476">
      <w:pPr>
        <w:rPr>
          <w:lang w:eastAsia="ru-RU"/>
        </w:rPr>
      </w:pPr>
      <w:r w:rsidRPr="00517FC9">
        <w:rPr>
          <w:lang w:eastAsia="ru-RU"/>
        </w:rPr>
        <w:t>Новая программа мотивации рассчитана на 1 год. За это время можно будет оценить ее эффективность и определить насколько она способна принести положительный эффект.</w:t>
      </w:r>
    </w:p>
    <w:p w:rsidR="00F97476" w:rsidRPr="00517FC9" w:rsidRDefault="00F97476" w:rsidP="00F97476"/>
    <w:p w:rsidR="00437028" w:rsidRPr="00517FC9" w:rsidRDefault="00654EE2" w:rsidP="00654EE2">
      <w:pPr>
        <w:pStyle w:val="1"/>
        <w:rPr>
          <w:b w:val="0"/>
        </w:rPr>
      </w:pPr>
      <w:r w:rsidRPr="00517FC9">
        <w:rPr>
          <w:b w:val="0"/>
        </w:rPr>
        <w:br w:type="column"/>
      </w:r>
      <w:bookmarkStart w:id="11" w:name="_Toc21015034"/>
      <w:r w:rsidR="00437028" w:rsidRPr="00517FC9">
        <w:rPr>
          <w:b w:val="0"/>
        </w:rPr>
        <w:t>БИБЛИОГРАФИЧЕСКИЙ СПИСОК</w:t>
      </w:r>
      <w:bookmarkEnd w:id="11"/>
    </w:p>
    <w:p w:rsidR="008D1382" w:rsidRPr="00517FC9" w:rsidRDefault="008D1382" w:rsidP="008D1382"/>
    <w:p w:rsidR="006D0C15" w:rsidRPr="00517FC9" w:rsidRDefault="006D0C15" w:rsidP="000F5FF7">
      <w:pPr>
        <w:pStyle w:val="ae"/>
        <w:numPr>
          <w:ilvl w:val="0"/>
          <w:numId w:val="20"/>
        </w:numPr>
        <w:ind w:left="0" w:firstLine="709"/>
      </w:pPr>
      <w:r w:rsidRPr="00517FC9">
        <w:t>Балашов</w:t>
      </w:r>
      <w:r w:rsidR="00AC2413">
        <w:t>,</w:t>
      </w:r>
      <w:r w:rsidRPr="00517FC9">
        <w:t xml:space="preserve"> А. П. Основы менеджмента</w:t>
      </w:r>
      <w:r w:rsidR="0065309E">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Учебное пособие / А. П. Балашов.</w:t>
      </w:r>
      <w:r w:rsidR="00F658EA" w:rsidRPr="00517FC9">
        <w:t xml:space="preserve"> – </w:t>
      </w:r>
      <w:r w:rsidRPr="00517FC9">
        <w:t>2-e изд., перераб. и доп.</w:t>
      </w:r>
      <w:r w:rsidR="00F658EA" w:rsidRPr="00517FC9">
        <w:t xml:space="preserve"> – </w:t>
      </w:r>
      <w:r w:rsidRPr="00517FC9">
        <w:t>М.: Вузовский учебник: НИЦ ИНФРА-М, 201</w:t>
      </w:r>
      <w:r w:rsidR="009E614F" w:rsidRPr="00517FC9">
        <w:t>7</w:t>
      </w:r>
      <w:r w:rsidRPr="00517FC9">
        <w:t>.</w:t>
      </w:r>
      <w:r w:rsidR="00F658EA" w:rsidRPr="00517FC9">
        <w:t xml:space="preserve"> – </w:t>
      </w:r>
      <w:r w:rsidRPr="00517FC9">
        <w:t xml:space="preserve">288 с. </w:t>
      </w:r>
    </w:p>
    <w:p w:rsidR="006D0C15" w:rsidRPr="00517FC9" w:rsidRDefault="006D0C15" w:rsidP="000F5FF7">
      <w:pPr>
        <w:pStyle w:val="ae"/>
        <w:numPr>
          <w:ilvl w:val="0"/>
          <w:numId w:val="20"/>
        </w:numPr>
        <w:ind w:left="0" w:firstLine="709"/>
      </w:pPr>
      <w:r w:rsidRPr="00517FC9">
        <w:t>Боковня</w:t>
      </w:r>
      <w:r w:rsidR="00AC2413">
        <w:t>,</w:t>
      </w:r>
      <w:r w:rsidRPr="00517FC9">
        <w:t xml:space="preserve"> А. Е. Мотивация</w:t>
      </w:r>
      <w:r w:rsidR="00F658EA" w:rsidRPr="00517FC9">
        <w:t xml:space="preserve"> – </w:t>
      </w:r>
      <w:r w:rsidRPr="00517FC9">
        <w:t>основа управления человеческими ресурсами (теория и практ. формиров. мотивирующей организ. среды и созда</w:t>
      </w:r>
      <w:r w:rsidR="001D6530">
        <w:t>ния единой системы мотив. комп.</w:t>
      </w:r>
      <w:r w:rsidRPr="00517FC9">
        <w:t>)</w:t>
      </w:r>
      <w:r w:rsidR="001D6530">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Моногр. / Боковня А. Е.</w:t>
      </w:r>
      <w:r w:rsidR="00F658EA" w:rsidRPr="00517FC9">
        <w:t xml:space="preserve"> – </w:t>
      </w:r>
      <w:r w:rsidRPr="00517FC9">
        <w:t>М.:НИЦ ИНФРА-М, 2016.</w:t>
      </w:r>
      <w:r w:rsidR="00F658EA" w:rsidRPr="00517FC9">
        <w:t xml:space="preserve"> – </w:t>
      </w:r>
      <w:r w:rsidRPr="00517FC9">
        <w:t xml:space="preserve">144с. </w:t>
      </w:r>
    </w:p>
    <w:p w:rsidR="006D0C15" w:rsidRPr="00517FC9" w:rsidRDefault="006D0C15" w:rsidP="000F5FF7">
      <w:pPr>
        <w:pStyle w:val="ae"/>
        <w:numPr>
          <w:ilvl w:val="0"/>
          <w:numId w:val="20"/>
        </w:numPr>
        <w:ind w:left="0" w:firstLine="709"/>
      </w:pPr>
      <w:r w:rsidRPr="00517FC9">
        <w:t>Вершигора</w:t>
      </w:r>
      <w:r w:rsidR="00AC2413">
        <w:t>,</w:t>
      </w:r>
      <w:r w:rsidRPr="00517FC9">
        <w:t xml:space="preserve"> Е. Е. Менеджмент</w:t>
      </w:r>
      <w:r w:rsidR="001D6530">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Учебное пособие / Е. Е. Вершигора.</w:t>
      </w:r>
      <w:r w:rsidR="00F658EA" w:rsidRPr="00517FC9">
        <w:t xml:space="preserve"> – </w:t>
      </w:r>
      <w:r w:rsidRPr="00517FC9">
        <w:t>2-e изд., перераб. и доп.</w:t>
      </w:r>
      <w:r w:rsidR="00F658EA" w:rsidRPr="00517FC9">
        <w:t xml:space="preserve"> – </w:t>
      </w:r>
      <w:r w:rsidRPr="00517FC9">
        <w:t>М.: ИНФРА-М, 20</w:t>
      </w:r>
      <w:r w:rsidR="009E614F" w:rsidRPr="00517FC9">
        <w:t>1</w:t>
      </w:r>
      <w:r w:rsidRPr="00517FC9">
        <w:t>7.</w:t>
      </w:r>
      <w:r w:rsidR="00F658EA" w:rsidRPr="00517FC9">
        <w:t xml:space="preserve"> – </w:t>
      </w:r>
      <w:r w:rsidRPr="00517FC9">
        <w:t xml:space="preserve">283 с. </w:t>
      </w:r>
    </w:p>
    <w:p w:rsidR="006D0C15" w:rsidRPr="00517FC9" w:rsidRDefault="006D0C15" w:rsidP="000F5FF7">
      <w:pPr>
        <w:pStyle w:val="ae"/>
        <w:numPr>
          <w:ilvl w:val="0"/>
          <w:numId w:val="20"/>
        </w:numPr>
        <w:ind w:left="0" w:firstLine="709"/>
      </w:pPr>
      <w:r w:rsidRPr="00517FC9">
        <w:t>Виханский</w:t>
      </w:r>
      <w:r w:rsidR="00AC2413">
        <w:t>,</w:t>
      </w:r>
      <w:r w:rsidRPr="00517FC9">
        <w:t xml:space="preserve"> О. С. Менеджмент</w:t>
      </w:r>
      <w:r w:rsidR="001D6530">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Учебник для ср. спец. учеб. заведений / Виханский О. С., Наумов А. И.</w:t>
      </w:r>
      <w:r w:rsidR="00F658EA" w:rsidRPr="00517FC9">
        <w:t xml:space="preserve"> – </w:t>
      </w:r>
      <w:r w:rsidRPr="00517FC9">
        <w:t>2-е изд., перераб. и доп.</w:t>
      </w:r>
      <w:r w:rsidR="00F658EA" w:rsidRPr="00517FC9">
        <w:t xml:space="preserve"> – </w:t>
      </w:r>
      <w:r w:rsidRPr="00517FC9">
        <w:t>М.: Магистр, НИЦ ИНФРА-М, 2017.</w:t>
      </w:r>
      <w:r w:rsidR="00F658EA" w:rsidRPr="00517FC9">
        <w:t xml:space="preserve"> – </w:t>
      </w:r>
      <w:r w:rsidRPr="00517FC9">
        <w:t xml:space="preserve">288 с. </w:t>
      </w:r>
    </w:p>
    <w:p w:rsidR="006D0C15" w:rsidRPr="00517FC9" w:rsidRDefault="006D0C15" w:rsidP="000F5FF7">
      <w:pPr>
        <w:pStyle w:val="ae"/>
        <w:numPr>
          <w:ilvl w:val="0"/>
          <w:numId w:val="20"/>
        </w:numPr>
        <w:ind w:left="0" w:firstLine="709"/>
      </w:pPr>
      <w:r w:rsidRPr="00517FC9">
        <w:t>Генкин</w:t>
      </w:r>
      <w:r w:rsidR="00AC2413">
        <w:t>,</w:t>
      </w:r>
      <w:r w:rsidRPr="00517FC9">
        <w:t xml:space="preserve"> Б. М. Мотивация и организация эффективной работы (теория и практика)</w:t>
      </w:r>
      <w:r w:rsidR="001D6530">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Монография / Генкин Б. М.</w:t>
      </w:r>
      <w:r w:rsidR="00F658EA" w:rsidRPr="00517FC9">
        <w:t xml:space="preserve"> – </w:t>
      </w:r>
      <w:r w:rsidRPr="00517FC9">
        <w:t>2-е изд., испр.</w:t>
      </w:r>
      <w:r w:rsidR="00F658EA" w:rsidRPr="00517FC9">
        <w:t xml:space="preserve"> – </w:t>
      </w:r>
      <w:r w:rsidRPr="00517FC9">
        <w:t>М.: Юр. Норма, НИЦ ИНФРА-М, 2016.</w:t>
      </w:r>
      <w:r w:rsidR="00F658EA" w:rsidRPr="00517FC9">
        <w:t xml:space="preserve"> – </w:t>
      </w:r>
      <w:r w:rsidRPr="00517FC9">
        <w:t xml:space="preserve">352 с. </w:t>
      </w:r>
    </w:p>
    <w:p w:rsidR="006D0C15" w:rsidRPr="00517FC9" w:rsidRDefault="006D0C15" w:rsidP="000F5FF7">
      <w:pPr>
        <w:pStyle w:val="ae"/>
        <w:numPr>
          <w:ilvl w:val="0"/>
          <w:numId w:val="20"/>
        </w:numPr>
        <w:ind w:left="0" w:firstLine="709"/>
      </w:pPr>
      <w:r w:rsidRPr="00517FC9">
        <w:t>Дорофеев</w:t>
      </w:r>
      <w:r w:rsidR="00AC2413">
        <w:t>,</w:t>
      </w:r>
      <w:r w:rsidRPr="00517FC9">
        <w:t xml:space="preserve"> В. Д. Менеджмент</w:t>
      </w:r>
      <w:r w:rsidR="001D6530">
        <w:t xml:space="preserve"> </w:t>
      </w:r>
      <w:r w:rsidR="001D6530" w:rsidRPr="00F56043">
        <w:rPr>
          <w:rFonts w:eastAsiaTheme="majorEastAsia"/>
          <w:bCs/>
          <w:color w:val="000000" w:themeColor="text1"/>
        </w:rPr>
        <w:t>[</w:t>
      </w:r>
      <w:r w:rsidR="001D6530">
        <w:rPr>
          <w:rFonts w:eastAsiaTheme="majorEastAsia"/>
          <w:bCs/>
          <w:color w:val="000000" w:themeColor="text1"/>
        </w:rPr>
        <w:t>Текст</w:t>
      </w:r>
      <w:r w:rsidR="001D6530" w:rsidRPr="00F56043">
        <w:rPr>
          <w:rFonts w:eastAsiaTheme="majorEastAsia"/>
          <w:bCs/>
          <w:color w:val="000000" w:themeColor="text1"/>
        </w:rPr>
        <w:t>]</w:t>
      </w:r>
      <w:r w:rsidRPr="00517FC9">
        <w:t>: Учебное пособие / В. Д. Дорофеев, А. Н. Шмелева, Н. Ю. Шестопал.</w:t>
      </w:r>
      <w:r w:rsidR="00F658EA" w:rsidRPr="00517FC9">
        <w:t xml:space="preserve"> – </w:t>
      </w:r>
      <w:r w:rsidRPr="00517FC9">
        <w:t>М.: ИНФРА-М, 20</w:t>
      </w:r>
      <w:r w:rsidR="009E614F" w:rsidRPr="00517FC9">
        <w:t>1</w:t>
      </w:r>
      <w:r w:rsidRPr="00517FC9">
        <w:t>8.</w:t>
      </w:r>
      <w:r w:rsidR="00F658EA" w:rsidRPr="00517FC9">
        <w:t xml:space="preserve"> – </w:t>
      </w:r>
      <w:r w:rsidRPr="00517FC9">
        <w:t>440 с</w:t>
      </w:r>
    </w:p>
    <w:p w:rsidR="006D0C15" w:rsidRPr="00517FC9" w:rsidRDefault="006D0C15" w:rsidP="000F5FF7">
      <w:pPr>
        <w:pStyle w:val="ae"/>
        <w:numPr>
          <w:ilvl w:val="0"/>
          <w:numId w:val="20"/>
        </w:numPr>
        <w:ind w:left="0" w:firstLine="709"/>
      </w:pPr>
      <w:r w:rsidRPr="00517FC9">
        <w:t>Игнатьева</w:t>
      </w:r>
      <w:r w:rsidR="00AC2413">
        <w:t>,</w:t>
      </w:r>
      <w:r w:rsidRPr="00517FC9">
        <w:t xml:space="preserve"> А. В. Менеджмент</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Учебно-практическое пособие / А. В. Игнатьева, М. М. Максимцов, И. В. Вдовина, Е. В. Доценко.</w:t>
      </w:r>
      <w:r w:rsidR="00F658EA" w:rsidRPr="00517FC9">
        <w:t xml:space="preserve"> – </w:t>
      </w:r>
      <w:r w:rsidRPr="00517FC9">
        <w:t>М.: Вузовский учебник: ИНФРА-М, 201</w:t>
      </w:r>
      <w:r w:rsidR="009E614F" w:rsidRPr="00517FC9">
        <w:t>9</w:t>
      </w:r>
      <w:r w:rsidRPr="00517FC9">
        <w:t>.</w:t>
      </w:r>
      <w:r w:rsidR="00F658EA" w:rsidRPr="00517FC9">
        <w:t xml:space="preserve"> – </w:t>
      </w:r>
      <w:r w:rsidRPr="00517FC9">
        <w:t xml:space="preserve">284 с. </w:t>
      </w:r>
    </w:p>
    <w:p w:rsidR="006D0C15" w:rsidRPr="00517FC9" w:rsidRDefault="006D0C15" w:rsidP="000F5FF7">
      <w:pPr>
        <w:pStyle w:val="ae"/>
        <w:numPr>
          <w:ilvl w:val="0"/>
          <w:numId w:val="20"/>
        </w:numPr>
        <w:ind w:left="0" w:firstLine="709"/>
      </w:pPr>
      <w:r w:rsidRPr="00517FC9">
        <w:t>Кибанов</w:t>
      </w:r>
      <w:r w:rsidR="00AC2413">
        <w:t>,</w:t>
      </w:r>
      <w:r w:rsidRPr="00517FC9">
        <w:t xml:space="preserve"> А. Я.</w:t>
      </w:r>
      <w:r w:rsidR="0065309E">
        <w:t xml:space="preserve"> </w:t>
      </w:r>
      <w:r w:rsidRPr="00517FC9">
        <w:t>Мотивация и стимулирование трудовой деятельности</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учебник / А. Я. Кибанов, И. А. Баткаева, Е. А. Митрофанова, М. В. Ловчева ; под ред. А. Я. Кибанова.</w:t>
      </w:r>
      <w:r w:rsidR="00F658EA" w:rsidRPr="00517FC9">
        <w:t xml:space="preserve"> – </w:t>
      </w:r>
      <w:r w:rsidRPr="00517FC9">
        <w:t>М.: ИНФРА-М, 2019.</w:t>
      </w:r>
      <w:r w:rsidR="00F658EA" w:rsidRPr="00517FC9">
        <w:t xml:space="preserve"> – </w:t>
      </w:r>
      <w:r w:rsidRPr="00517FC9">
        <w:t xml:space="preserve">524 с. </w:t>
      </w:r>
    </w:p>
    <w:p w:rsidR="006D0C15" w:rsidRPr="00517FC9" w:rsidRDefault="006D0C15" w:rsidP="000F5FF7">
      <w:pPr>
        <w:pStyle w:val="ae"/>
        <w:numPr>
          <w:ilvl w:val="0"/>
          <w:numId w:val="20"/>
        </w:numPr>
        <w:ind w:left="0" w:firstLine="709"/>
      </w:pPr>
      <w:r w:rsidRPr="00517FC9">
        <w:t>Королев</w:t>
      </w:r>
      <w:r w:rsidR="00AC2413">
        <w:t>,</w:t>
      </w:r>
      <w:r w:rsidRPr="00517FC9">
        <w:t xml:space="preserve"> В. И. Основы менеджмента</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Учебное пособие (бакалавриат) / Всероссийская академия внешней торговли; Под ред. В. И. Королева.</w:t>
      </w:r>
      <w:r w:rsidR="00F658EA" w:rsidRPr="00517FC9">
        <w:t xml:space="preserve"> – </w:t>
      </w:r>
      <w:r w:rsidRPr="00517FC9">
        <w:t>М.: Магистр, 20</w:t>
      </w:r>
      <w:r w:rsidR="009E614F" w:rsidRPr="00517FC9">
        <w:t>1</w:t>
      </w:r>
      <w:r w:rsidRPr="00517FC9">
        <w:t>8.</w:t>
      </w:r>
      <w:r w:rsidR="00F658EA" w:rsidRPr="00517FC9">
        <w:t xml:space="preserve"> – </w:t>
      </w:r>
      <w:r w:rsidRPr="00517FC9">
        <w:t xml:space="preserve">620 с. </w:t>
      </w:r>
    </w:p>
    <w:p w:rsidR="006D0C15" w:rsidRPr="00517FC9" w:rsidRDefault="006D0C15" w:rsidP="000F5FF7">
      <w:pPr>
        <w:pStyle w:val="ae"/>
        <w:numPr>
          <w:ilvl w:val="0"/>
          <w:numId w:val="20"/>
        </w:numPr>
        <w:ind w:left="0" w:firstLine="709"/>
      </w:pPr>
      <w:r w:rsidRPr="00517FC9">
        <w:t>Максимцов</w:t>
      </w:r>
      <w:r w:rsidR="00AC2413">
        <w:t>,</w:t>
      </w:r>
      <w:r w:rsidRPr="00517FC9">
        <w:t xml:space="preserve"> М. М. Менеджмент</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Учебник для студентов вузов, обучающихся по экономическим специальностям, по направлению «Менеджмент» / Под ред. Максимцов М. М.,</w:t>
      </w:r>
      <w:r w:rsidR="00F658EA" w:rsidRPr="00517FC9">
        <w:t xml:space="preserve"> – </w:t>
      </w:r>
      <w:r w:rsidRPr="00517FC9">
        <w:t>4-е изд., перераб. и доп.</w:t>
      </w:r>
      <w:r w:rsidR="00F658EA" w:rsidRPr="00517FC9">
        <w:t xml:space="preserve"> – </w:t>
      </w:r>
      <w:r w:rsidRPr="00517FC9">
        <w:t>М.:ЮНИТИ-ДАНА, 201</w:t>
      </w:r>
      <w:r w:rsidR="009E614F" w:rsidRPr="00517FC9">
        <w:t>9</w:t>
      </w:r>
      <w:r w:rsidRPr="00517FC9">
        <w:t>.</w:t>
      </w:r>
      <w:r w:rsidR="00F658EA" w:rsidRPr="00517FC9">
        <w:t xml:space="preserve"> – </w:t>
      </w:r>
      <w:r w:rsidRPr="00517FC9">
        <w:t xml:space="preserve">343 с. </w:t>
      </w:r>
    </w:p>
    <w:p w:rsidR="006D0C15" w:rsidRPr="00517FC9" w:rsidRDefault="006D0C15" w:rsidP="000F5FF7">
      <w:pPr>
        <w:pStyle w:val="ae"/>
        <w:numPr>
          <w:ilvl w:val="0"/>
          <w:numId w:val="20"/>
        </w:numPr>
        <w:ind w:left="0" w:firstLine="709"/>
      </w:pPr>
      <w:r w:rsidRPr="00517FC9">
        <w:t>Маслова</w:t>
      </w:r>
      <w:r w:rsidR="00DB4BC8">
        <w:t>,</w:t>
      </w:r>
      <w:r w:rsidRPr="00517FC9">
        <w:t xml:space="preserve"> Е. Л. Теория менеджмента</w:t>
      </w:r>
      <w:r w:rsidR="0065309E">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006F58C1" w:rsidRPr="00517FC9">
        <w:t xml:space="preserve">: учебник </w:t>
      </w:r>
      <w:r w:rsidRPr="00517FC9">
        <w:t>/ Маслова Е. Л.</w:t>
      </w:r>
      <w:r w:rsidR="00F658EA" w:rsidRPr="00517FC9">
        <w:t xml:space="preserve"> – </w:t>
      </w:r>
      <w:r w:rsidRPr="00517FC9">
        <w:t>М.: Дашков и К, 201</w:t>
      </w:r>
      <w:r w:rsidR="009E614F" w:rsidRPr="00517FC9">
        <w:t>8</w:t>
      </w:r>
      <w:r w:rsidRPr="00517FC9">
        <w:t>.</w:t>
      </w:r>
      <w:r w:rsidR="00F658EA" w:rsidRPr="00517FC9">
        <w:t xml:space="preserve"> – </w:t>
      </w:r>
      <w:r w:rsidRPr="00517FC9">
        <w:t xml:space="preserve">160 с. </w:t>
      </w:r>
    </w:p>
    <w:p w:rsidR="006D0C15" w:rsidRPr="00517FC9" w:rsidRDefault="006D0C15" w:rsidP="000F5FF7">
      <w:pPr>
        <w:pStyle w:val="ae"/>
        <w:numPr>
          <w:ilvl w:val="0"/>
          <w:numId w:val="20"/>
        </w:numPr>
        <w:ind w:left="0" w:firstLine="709"/>
      </w:pPr>
      <w:r w:rsidRPr="00517FC9">
        <w:t>Пугачев</w:t>
      </w:r>
      <w:r w:rsidR="00DB4BC8">
        <w:t>,</w:t>
      </w:r>
      <w:r w:rsidRPr="00517FC9">
        <w:t xml:space="preserve"> В. П. Мотивация трудовой деятельности</w:t>
      </w:r>
      <w:r w:rsidR="0065309E">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Учебное пособие / Под ред. проф. В. П. Пугачева.</w:t>
      </w:r>
      <w:r w:rsidR="00F658EA" w:rsidRPr="00517FC9">
        <w:t xml:space="preserve"> – </w:t>
      </w:r>
      <w:r w:rsidRPr="00517FC9">
        <w:t>М.: ИНФРА-М, 2019.</w:t>
      </w:r>
      <w:r w:rsidR="00F658EA" w:rsidRPr="00517FC9">
        <w:t xml:space="preserve"> – </w:t>
      </w:r>
      <w:r w:rsidRPr="00517FC9">
        <w:t xml:space="preserve">394 с. </w:t>
      </w:r>
    </w:p>
    <w:p w:rsidR="006D0C15" w:rsidRPr="00517FC9" w:rsidRDefault="006D0C15" w:rsidP="000F5FF7">
      <w:pPr>
        <w:pStyle w:val="ae"/>
        <w:numPr>
          <w:ilvl w:val="0"/>
          <w:numId w:val="20"/>
        </w:numPr>
        <w:ind w:left="0" w:firstLine="709"/>
      </w:pPr>
      <w:r w:rsidRPr="00517FC9">
        <w:t>Ребров</w:t>
      </w:r>
      <w:r w:rsidR="00DB4BC8">
        <w:t>,</w:t>
      </w:r>
      <w:r w:rsidRPr="00517FC9">
        <w:t xml:space="preserve"> А. В. Мотивация и оплата труда. Современные модели и технологии</w:t>
      </w:r>
      <w:r w:rsidR="0065309E">
        <w:t xml:space="preserve"> </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 пособие / А. В. Ребров.</w:t>
      </w:r>
      <w:r w:rsidR="00F658EA" w:rsidRPr="00517FC9">
        <w:t xml:space="preserve"> – </w:t>
      </w:r>
      <w:r w:rsidRPr="00517FC9">
        <w:t>М.: ИНФРА-М, 2016.</w:t>
      </w:r>
      <w:r w:rsidR="00F658EA" w:rsidRPr="00517FC9">
        <w:t xml:space="preserve"> – </w:t>
      </w:r>
      <w:r w:rsidRPr="00517FC9">
        <w:t xml:space="preserve">346 с. </w:t>
      </w:r>
    </w:p>
    <w:p w:rsidR="006D0C15" w:rsidRPr="00517FC9" w:rsidRDefault="006D0C15" w:rsidP="000F5FF7">
      <w:pPr>
        <w:pStyle w:val="ae"/>
        <w:numPr>
          <w:ilvl w:val="0"/>
          <w:numId w:val="20"/>
        </w:numPr>
        <w:ind w:left="0" w:firstLine="709"/>
      </w:pPr>
      <w:r w:rsidRPr="00517FC9">
        <w:t>Репина</w:t>
      </w:r>
      <w:r w:rsidR="00DB4BC8">
        <w:t>,</w:t>
      </w:r>
      <w:r w:rsidRPr="00517FC9">
        <w:t xml:space="preserve"> Е. А. Основы менеджмента</w:t>
      </w:r>
      <w:r w:rsidR="0065309E">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Учебное пособие / Е. А. Репина, М. А. Чернышев, Т. Ю. Анопченко.</w:t>
      </w:r>
      <w:r w:rsidR="00F658EA" w:rsidRPr="00517FC9">
        <w:t xml:space="preserve"> – </w:t>
      </w:r>
      <w:r w:rsidRPr="00517FC9">
        <w:t>М.: ИНФРА-М; Ростов н/Д: Академцентр, 201</w:t>
      </w:r>
      <w:r w:rsidR="009E614F" w:rsidRPr="00517FC9">
        <w:t>9</w:t>
      </w:r>
      <w:r w:rsidRPr="00517FC9">
        <w:t>.</w:t>
      </w:r>
      <w:r w:rsidR="00F658EA" w:rsidRPr="00517FC9">
        <w:t xml:space="preserve"> – </w:t>
      </w:r>
      <w:r w:rsidRPr="00517FC9">
        <w:t xml:space="preserve">240 с. </w:t>
      </w:r>
    </w:p>
    <w:p w:rsidR="006D0C15" w:rsidRPr="00517FC9" w:rsidRDefault="006D0C15" w:rsidP="000F5FF7">
      <w:pPr>
        <w:pStyle w:val="ae"/>
        <w:numPr>
          <w:ilvl w:val="0"/>
          <w:numId w:val="20"/>
        </w:numPr>
        <w:ind w:left="0" w:firstLine="709"/>
      </w:pPr>
      <w:r w:rsidRPr="00517FC9">
        <w:t>Ричи</w:t>
      </w:r>
      <w:r w:rsidR="00DB4BC8">
        <w:t>,</w:t>
      </w:r>
      <w:r w:rsidRPr="00517FC9">
        <w:t xml:space="preserve"> Ш. Управление мотивацией</w:t>
      </w:r>
      <w:r w:rsidR="0065309E">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 пособие для студентов вузов, обучающихся по специальностям «Управление персоналом», «Менеджмент организации», «Психология» / Ш. Ричи, П. Мартин ; пер. с англ. [Е. Э. Лалаян] ; под ред. Е. А. Климова.</w:t>
      </w:r>
      <w:r w:rsidR="00F658EA" w:rsidRPr="00517FC9">
        <w:t xml:space="preserve"> – </w:t>
      </w:r>
      <w:r w:rsidRPr="00517FC9">
        <w:t>М.: ЮНИТИ-ДАНА, 2017.</w:t>
      </w:r>
      <w:r w:rsidR="00F658EA" w:rsidRPr="00517FC9">
        <w:t xml:space="preserve"> – </w:t>
      </w:r>
      <w:r w:rsidRPr="00517FC9">
        <w:t xml:space="preserve">399 с. </w:t>
      </w:r>
    </w:p>
    <w:p w:rsidR="006D0C15" w:rsidRPr="00517FC9" w:rsidRDefault="006D0C15" w:rsidP="000F5FF7">
      <w:pPr>
        <w:pStyle w:val="ae"/>
        <w:numPr>
          <w:ilvl w:val="0"/>
          <w:numId w:val="20"/>
        </w:numPr>
        <w:ind w:left="0" w:firstLine="709"/>
      </w:pPr>
      <w:r w:rsidRPr="00517FC9">
        <w:t>Соломанидина</w:t>
      </w:r>
      <w:r w:rsidR="00DB4BC8">
        <w:t>,</w:t>
      </w:r>
      <w:r w:rsidRPr="00517FC9">
        <w:t xml:space="preserve"> Т. О. Мотивация трудовой деятельности персонала</w:t>
      </w:r>
      <w:r w:rsidR="0065309E">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Pr="00517FC9">
        <w:t>: Учебное пособие для студентов вузов, обучающихся по специальностям «Управление персоналом», «Организационное поведение», «Мотивация персонала» / Соломанидина Т. О., Соломанидин В. Г.,</w:t>
      </w:r>
      <w:r w:rsidR="00F658EA" w:rsidRPr="00517FC9">
        <w:t xml:space="preserve"> – </w:t>
      </w:r>
      <w:r w:rsidRPr="00517FC9">
        <w:t>2-е изд., перераб. и доп.</w:t>
      </w:r>
      <w:r w:rsidR="00F658EA" w:rsidRPr="00517FC9">
        <w:t xml:space="preserve"> – </w:t>
      </w:r>
      <w:r w:rsidRPr="00517FC9">
        <w:t>М.:ЮНИТИ-ДАНА, 201</w:t>
      </w:r>
      <w:r w:rsidR="009E614F" w:rsidRPr="00517FC9">
        <w:t>6</w:t>
      </w:r>
      <w:r w:rsidRPr="00517FC9">
        <w:t>.</w:t>
      </w:r>
      <w:r w:rsidR="00F658EA" w:rsidRPr="00517FC9">
        <w:t xml:space="preserve"> – </w:t>
      </w:r>
      <w:r w:rsidRPr="00517FC9">
        <w:t xml:space="preserve">312 с. </w:t>
      </w:r>
    </w:p>
    <w:p w:rsidR="004909D8" w:rsidRPr="00517FC9" w:rsidRDefault="004909D8" w:rsidP="0065309E">
      <w:pPr>
        <w:pStyle w:val="ae"/>
        <w:numPr>
          <w:ilvl w:val="0"/>
          <w:numId w:val="20"/>
        </w:numPr>
        <w:tabs>
          <w:tab w:val="left" w:pos="0"/>
        </w:tabs>
        <w:ind w:left="0" w:firstLine="709"/>
      </w:pPr>
      <w:r w:rsidRPr="00517FC9">
        <w:t>Гармонников</w:t>
      </w:r>
      <w:r>
        <w:t>,</w:t>
      </w:r>
      <w:r w:rsidRPr="00517FC9">
        <w:t xml:space="preserve"> И. С. Особенности применения методов мотивации в рамках личной, групповой и корпоративной мотивации</w:t>
      </w:r>
      <w:r w:rsidR="0065309E">
        <w:t xml:space="preserve"> </w:t>
      </w:r>
      <w:r w:rsidR="006F58C1">
        <w:t xml:space="preserve"> </w:t>
      </w:r>
      <w:r w:rsidR="006F58C1" w:rsidRPr="00F56043">
        <w:rPr>
          <w:rFonts w:eastAsiaTheme="majorEastAsia"/>
          <w:bCs/>
          <w:color w:val="000000" w:themeColor="text1"/>
        </w:rPr>
        <w:t>[</w:t>
      </w:r>
      <w:r w:rsidR="006F58C1">
        <w:rPr>
          <w:rFonts w:eastAsiaTheme="majorEastAsia"/>
          <w:bCs/>
          <w:color w:val="000000" w:themeColor="text1"/>
        </w:rPr>
        <w:t>Текст</w:t>
      </w:r>
      <w:r w:rsidR="006F58C1" w:rsidRPr="00F56043">
        <w:rPr>
          <w:rFonts w:eastAsiaTheme="majorEastAsia"/>
          <w:bCs/>
          <w:color w:val="000000" w:themeColor="text1"/>
        </w:rPr>
        <w:t>]</w:t>
      </w:r>
      <w:r w:rsidR="006F58C1">
        <w:rPr>
          <w:rFonts w:eastAsiaTheme="majorEastAsia"/>
          <w:bCs/>
          <w:color w:val="000000" w:themeColor="text1"/>
        </w:rPr>
        <w:t xml:space="preserve"> / </w:t>
      </w:r>
      <w:r w:rsidR="006F58C1" w:rsidRPr="00517FC9">
        <w:t>И. С. Гармонников</w:t>
      </w:r>
      <w:r w:rsidR="006F58C1">
        <w:t xml:space="preserve"> </w:t>
      </w:r>
      <w:r w:rsidRPr="00517FC9">
        <w:t xml:space="preserve">// Новая наука: Стратегии и векторы развития, 2018. – № 6 – С. 81-84. </w:t>
      </w:r>
    </w:p>
    <w:p w:rsidR="004909D8" w:rsidRPr="00517FC9" w:rsidRDefault="004909D8" w:rsidP="0065309E">
      <w:pPr>
        <w:pStyle w:val="ae"/>
        <w:numPr>
          <w:ilvl w:val="0"/>
          <w:numId w:val="20"/>
        </w:numPr>
        <w:tabs>
          <w:tab w:val="left" w:pos="0"/>
        </w:tabs>
        <w:ind w:left="0" w:firstLine="709"/>
      </w:pPr>
      <w:r w:rsidRPr="00517FC9">
        <w:t>Горгорова</w:t>
      </w:r>
      <w:r>
        <w:t>,</w:t>
      </w:r>
      <w:r w:rsidRPr="00517FC9">
        <w:t xml:space="preserve"> В. В. Мотивация персонала, стратегия мотивации, материальное стимулирование, нематериальное стимулирование, эффективность мотивации персонала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 </w:t>
      </w:r>
      <w:r w:rsidR="0065309E" w:rsidRPr="0065309E">
        <w:rPr>
          <w:rFonts w:eastAsiaTheme="majorEastAsia"/>
          <w:bCs/>
          <w:color w:val="000000" w:themeColor="text1"/>
        </w:rPr>
        <w:t xml:space="preserve">В. В. Горгорова </w:t>
      </w:r>
      <w:r w:rsidRPr="00517FC9">
        <w:t>// Вопросы экономики и управления, 2018. – № 4. – С. 136-140</w:t>
      </w:r>
    </w:p>
    <w:p w:rsidR="004909D8" w:rsidRPr="00517FC9" w:rsidRDefault="004909D8" w:rsidP="0065309E">
      <w:pPr>
        <w:numPr>
          <w:ilvl w:val="0"/>
          <w:numId w:val="20"/>
        </w:numPr>
        <w:tabs>
          <w:tab w:val="left" w:pos="0"/>
        </w:tabs>
        <w:ind w:left="0" w:firstLine="709"/>
      </w:pPr>
      <w:r w:rsidRPr="00517FC9">
        <w:t>Евпилова</w:t>
      </w:r>
      <w:r>
        <w:t>,</w:t>
      </w:r>
      <w:r w:rsidRPr="00517FC9">
        <w:t xml:space="preserve"> Е. В. К вопросу о материальной и нематериальной мотивации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 </w:t>
      </w:r>
      <w:r w:rsidR="0065309E" w:rsidRPr="00517FC9">
        <w:t xml:space="preserve">Е. В. Евпилова </w:t>
      </w:r>
      <w:r w:rsidRPr="00517FC9">
        <w:t xml:space="preserve">// Вопросы экономики и управления. – 2018. – № 6 – С. 101-104. </w:t>
      </w:r>
    </w:p>
    <w:p w:rsidR="004909D8" w:rsidRPr="00517FC9" w:rsidRDefault="004909D8" w:rsidP="0065309E">
      <w:pPr>
        <w:pStyle w:val="ae"/>
        <w:numPr>
          <w:ilvl w:val="0"/>
          <w:numId w:val="20"/>
        </w:numPr>
        <w:tabs>
          <w:tab w:val="left" w:pos="0"/>
        </w:tabs>
        <w:ind w:left="0" w:firstLine="709"/>
      </w:pPr>
      <w:r w:rsidRPr="00517FC9">
        <w:t>Колесниченко</w:t>
      </w:r>
      <w:r>
        <w:t>,</w:t>
      </w:r>
      <w:r w:rsidRPr="00517FC9">
        <w:t xml:space="preserve"> Е. А. </w:t>
      </w:r>
      <w:r>
        <w:t>С</w:t>
      </w:r>
      <w:r w:rsidRPr="00517FC9">
        <w:t xml:space="preserve">овершенствование мотивационного механизма на российских предприятиях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w:t>
      </w:r>
      <w:r w:rsidR="0065309E" w:rsidRPr="0065309E">
        <w:t xml:space="preserve"> </w:t>
      </w:r>
      <w:r w:rsidR="0065309E" w:rsidRPr="0065309E">
        <w:rPr>
          <w:rFonts w:eastAsiaTheme="majorEastAsia"/>
          <w:bCs/>
          <w:color w:val="000000" w:themeColor="text1"/>
        </w:rPr>
        <w:t>Е. А.</w:t>
      </w:r>
      <w:r w:rsidR="0065309E">
        <w:rPr>
          <w:rFonts w:eastAsiaTheme="majorEastAsia"/>
          <w:bCs/>
          <w:color w:val="000000" w:themeColor="text1"/>
        </w:rPr>
        <w:t xml:space="preserve"> Колесниченко </w:t>
      </w:r>
      <w:r w:rsidRPr="00517FC9">
        <w:t>// Социологические аспекты управления и экономики, 2018. – №3. – С. 149-154</w:t>
      </w:r>
    </w:p>
    <w:p w:rsidR="004909D8" w:rsidRPr="00517FC9" w:rsidRDefault="004909D8" w:rsidP="0065309E">
      <w:pPr>
        <w:pStyle w:val="ae"/>
        <w:numPr>
          <w:ilvl w:val="0"/>
          <w:numId w:val="20"/>
        </w:numPr>
        <w:tabs>
          <w:tab w:val="left" w:pos="0"/>
        </w:tabs>
        <w:ind w:left="0" w:firstLine="709"/>
      </w:pPr>
      <w:r w:rsidRPr="00517FC9">
        <w:t>Корзенко</w:t>
      </w:r>
      <w:r>
        <w:t>,</w:t>
      </w:r>
      <w:r w:rsidRPr="00517FC9">
        <w:t xml:space="preserve"> Н. И</w:t>
      </w:r>
      <w:r>
        <w:t xml:space="preserve">. </w:t>
      </w:r>
      <w:r w:rsidRPr="00517FC9">
        <w:t>Стимулирование и мотивация труда в организации</w:t>
      </w:r>
      <w:r w:rsidR="00B4219A">
        <w:t xml:space="preserve">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 </w:t>
      </w:r>
      <w:r w:rsidR="00B4219A" w:rsidRPr="00517FC9">
        <w:t>Н. И</w:t>
      </w:r>
      <w:r w:rsidR="00B4219A">
        <w:t>.</w:t>
      </w:r>
      <w:r w:rsidR="0065309E">
        <w:t xml:space="preserve"> </w:t>
      </w:r>
      <w:r w:rsidR="00B4219A" w:rsidRPr="00517FC9">
        <w:t>Корзенко</w:t>
      </w:r>
      <w:r w:rsidR="00B4219A">
        <w:t xml:space="preserve"> </w:t>
      </w:r>
      <w:r w:rsidRPr="00517FC9">
        <w:t xml:space="preserve">// Вестник Челябинского государственного университета. – 2019. – № 1. – С. 127-128. </w:t>
      </w:r>
    </w:p>
    <w:p w:rsidR="004909D8" w:rsidRPr="00517FC9" w:rsidRDefault="004909D8" w:rsidP="0065309E">
      <w:pPr>
        <w:pStyle w:val="ae"/>
        <w:numPr>
          <w:ilvl w:val="0"/>
          <w:numId w:val="20"/>
        </w:numPr>
        <w:tabs>
          <w:tab w:val="left" w:pos="0"/>
        </w:tabs>
        <w:ind w:left="0" w:firstLine="709"/>
      </w:pPr>
      <w:r w:rsidRPr="00517FC9">
        <w:t>Манютина</w:t>
      </w:r>
      <w:r>
        <w:t>,</w:t>
      </w:r>
      <w:r w:rsidRPr="00517FC9">
        <w:t xml:space="preserve"> Д. И. Мотивация персонала организации. основные теории мотивации</w:t>
      </w:r>
      <w:r w:rsidR="00B4219A">
        <w:t xml:space="preserve">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w:t>
      </w:r>
      <w:r w:rsidR="0065309E">
        <w:rPr>
          <w:rFonts w:eastAsiaTheme="majorEastAsia"/>
          <w:bCs/>
          <w:color w:val="000000" w:themeColor="text1"/>
        </w:rPr>
        <w:t xml:space="preserve"> </w:t>
      </w:r>
      <w:r w:rsidR="00B4219A" w:rsidRPr="00B4219A">
        <w:t xml:space="preserve">Д. И. </w:t>
      </w:r>
      <w:r w:rsidR="00B4219A">
        <w:t>Манютина</w:t>
      </w:r>
      <w:r w:rsidR="00B4219A" w:rsidRPr="00B4219A">
        <w:t xml:space="preserve"> </w:t>
      </w:r>
      <w:r w:rsidRPr="00517FC9">
        <w:t xml:space="preserve">// Вопросы экономики и управления, 2019. – №2. – С. 21-25 </w:t>
      </w:r>
    </w:p>
    <w:p w:rsidR="004909D8" w:rsidRPr="00517FC9" w:rsidRDefault="004909D8" w:rsidP="0065309E">
      <w:pPr>
        <w:pStyle w:val="ae"/>
        <w:numPr>
          <w:ilvl w:val="0"/>
          <w:numId w:val="20"/>
        </w:numPr>
        <w:tabs>
          <w:tab w:val="left" w:pos="0"/>
        </w:tabs>
        <w:ind w:left="0" w:firstLine="709"/>
      </w:pPr>
      <w:r w:rsidRPr="00517FC9">
        <w:t>Романчук</w:t>
      </w:r>
      <w:r>
        <w:t>,</w:t>
      </w:r>
      <w:r w:rsidRPr="00517FC9">
        <w:t xml:space="preserve"> К. П. Сущность и содержание понятия «мотивация» в системе управления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w:t>
      </w:r>
      <w:r w:rsidR="00B4219A" w:rsidRPr="00B4219A">
        <w:t xml:space="preserve"> </w:t>
      </w:r>
      <w:r w:rsidR="00B4219A" w:rsidRPr="00B4219A">
        <w:rPr>
          <w:rFonts w:eastAsiaTheme="majorEastAsia"/>
          <w:bCs/>
          <w:color w:val="000000" w:themeColor="text1"/>
        </w:rPr>
        <w:t>К. П.</w:t>
      </w:r>
      <w:r w:rsidR="00B4219A">
        <w:rPr>
          <w:rFonts w:eastAsiaTheme="majorEastAsia"/>
          <w:bCs/>
          <w:color w:val="000000" w:themeColor="text1"/>
        </w:rPr>
        <w:t xml:space="preserve"> Романчук </w:t>
      </w:r>
      <w:r w:rsidRPr="00517FC9">
        <w:t>// Вопросы экономики и управления. – 2018. – №7. – С. 61-64</w:t>
      </w:r>
    </w:p>
    <w:p w:rsidR="004909D8" w:rsidRPr="004909D8" w:rsidRDefault="004909D8" w:rsidP="0065309E">
      <w:pPr>
        <w:pStyle w:val="ae"/>
        <w:numPr>
          <w:ilvl w:val="0"/>
          <w:numId w:val="20"/>
        </w:numPr>
        <w:tabs>
          <w:tab w:val="left" w:pos="0"/>
        </w:tabs>
        <w:ind w:left="0" w:firstLine="709"/>
        <w:rPr>
          <w:color w:val="000000" w:themeColor="text1"/>
        </w:rPr>
      </w:pPr>
      <w:r w:rsidRPr="00517FC9">
        <w:t>Соколова</w:t>
      </w:r>
      <w:r>
        <w:t>,</w:t>
      </w:r>
      <w:r w:rsidRPr="00517FC9">
        <w:t xml:space="preserve"> М. И. Управление процессом мотивации. Практическое использование теорий мотивации </w:t>
      </w:r>
      <w:r w:rsidR="00B4219A" w:rsidRPr="00F56043">
        <w:rPr>
          <w:rFonts w:eastAsiaTheme="majorEastAsia"/>
          <w:bCs/>
          <w:color w:val="000000" w:themeColor="text1"/>
        </w:rPr>
        <w:t>[</w:t>
      </w:r>
      <w:r w:rsidR="00B4219A">
        <w:rPr>
          <w:rFonts w:eastAsiaTheme="majorEastAsia"/>
          <w:bCs/>
          <w:color w:val="000000" w:themeColor="text1"/>
        </w:rPr>
        <w:t>Текст</w:t>
      </w:r>
      <w:r w:rsidR="00B4219A" w:rsidRPr="00F56043">
        <w:rPr>
          <w:rFonts w:eastAsiaTheme="majorEastAsia"/>
          <w:bCs/>
          <w:color w:val="000000" w:themeColor="text1"/>
        </w:rPr>
        <w:t>]</w:t>
      </w:r>
      <w:r w:rsidR="00B4219A">
        <w:rPr>
          <w:rFonts w:eastAsiaTheme="majorEastAsia"/>
          <w:bCs/>
          <w:color w:val="000000" w:themeColor="text1"/>
        </w:rPr>
        <w:t xml:space="preserve"> /</w:t>
      </w:r>
      <w:r w:rsidR="00B4219A" w:rsidRPr="00B4219A">
        <w:t xml:space="preserve"> </w:t>
      </w:r>
      <w:r w:rsidR="00B4219A" w:rsidRPr="00517FC9">
        <w:t>М. И.</w:t>
      </w:r>
      <w:r w:rsidR="0065309E">
        <w:t xml:space="preserve"> </w:t>
      </w:r>
      <w:r w:rsidR="00B4219A" w:rsidRPr="00517FC9">
        <w:t xml:space="preserve">Соколова </w:t>
      </w:r>
      <w:r w:rsidRPr="00517FC9">
        <w:t xml:space="preserve">// Мотивация и оплата труда, 2017. – № 3. – С. 198-206. </w:t>
      </w:r>
    </w:p>
    <w:p w:rsidR="004909D8" w:rsidRPr="004909D8" w:rsidRDefault="004909D8" w:rsidP="0065309E">
      <w:pPr>
        <w:pStyle w:val="ae"/>
        <w:numPr>
          <w:ilvl w:val="0"/>
          <w:numId w:val="20"/>
        </w:numPr>
        <w:tabs>
          <w:tab w:val="left" w:pos="0"/>
        </w:tabs>
        <w:ind w:left="0" w:firstLine="709"/>
        <w:rPr>
          <w:color w:val="000000" w:themeColor="text1"/>
        </w:rPr>
      </w:pPr>
      <w:r w:rsidRPr="00517FC9">
        <w:rPr>
          <w:color w:val="000000" w:themeColor="text1"/>
        </w:rPr>
        <w:t xml:space="preserve">Официальный сайт ПАО «Магнит» [Электронный ресурс]. – Режим доступа: </w:t>
      </w:r>
      <w:hyperlink r:id="rId11" w:history="1">
        <w:r w:rsidRPr="00517FC9">
          <w:rPr>
            <w:rStyle w:val="af4"/>
            <w:color w:val="000000" w:themeColor="text1"/>
            <w:u w:val="none"/>
          </w:rPr>
          <w:t>http://magnit-info.ru</w:t>
        </w:r>
      </w:hyperlink>
    </w:p>
    <w:sectPr w:rsidR="004909D8" w:rsidRPr="004909D8" w:rsidSect="002C0523">
      <w:footerReference w:type="default" r:id="rId1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5E9" w:rsidRDefault="00FB65E9" w:rsidP="00A82E08">
      <w:pPr>
        <w:spacing w:line="240" w:lineRule="auto"/>
      </w:pPr>
      <w:r>
        <w:separator/>
      </w:r>
    </w:p>
  </w:endnote>
  <w:endnote w:type="continuationSeparator" w:id="0">
    <w:p w:rsidR="00FB65E9" w:rsidRDefault="00FB65E9" w:rsidP="00A82E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68947"/>
      <w:docPartObj>
        <w:docPartGallery w:val="Page Numbers (Bottom of Page)"/>
        <w:docPartUnique/>
      </w:docPartObj>
    </w:sdtPr>
    <w:sdtEndPr/>
    <w:sdtContent>
      <w:p w:rsidR="006F58C1" w:rsidRDefault="006F58C1">
        <w:pPr>
          <w:pStyle w:val="ac"/>
          <w:jc w:val="center"/>
        </w:pPr>
        <w:r>
          <w:fldChar w:fldCharType="begin"/>
        </w:r>
        <w:r>
          <w:instrText>PAGE   \* MERGEFORMAT</w:instrText>
        </w:r>
        <w:r>
          <w:fldChar w:fldCharType="separate"/>
        </w:r>
        <w:r w:rsidR="003A5436">
          <w:rPr>
            <w:noProof/>
          </w:rPr>
          <w:t>2</w:t>
        </w:r>
        <w:r>
          <w:fldChar w:fldCharType="end"/>
        </w:r>
      </w:p>
    </w:sdtContent>
  </w:sdt>
  <w:p w:rsidR="006F58C1" w:rsidRDefault="006F58C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5E9" w:rsidRDefault="00FB65E9" w:rsidP="00A82E08">
      <w:pPr>
        <w:spacing w:line="240" w:lineRule="auto"/>
      </w:pPr>
      <w:r>
        <w:separator/>
      </w:r>
    </w:p>
  </w:footnote>
  <w:footnote w:type="continuationSeparator" w:id="0">
    <w:p w:rsidR="00FB65E9" w:rsidRDefault="00FB65E9" w:rsidP="00A82E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FFE"/>
    <w:multiLevelType w:val="hybridMultilevel"/>
    <w:tmpl w:val="D7AA1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D66B4C"/>
    <w:multiLevelType w:val="hybridMultilevel"/>
    <w:tmpl w:val="41CE0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0E2575"/>
    <w:multiLevelType w:val="hybridMultilevel"/>
    <w:tmpl w:val="E32EE806"/>
    <w:lvl w:ilvl="0" w:tplc="C1A0890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857C9"/>
    <w:multiLevelType w:val="hybridMultilevel"/>
    <w:tmpl w:val="DACE96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031C4"/>
    <w:multiLevelType w:val="hybridMultilevel"/>
    <w:tmpl w:val="B0F89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51F5940"/>
    <w:multiLevelType w:val="hybridMultilevel"/>
    <w:tmpl w:val="50D43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E6092A"/>
    <w:multiLevelType w:val="hybridMultilevel"/>
    <w:tmpl w:val="96B4F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A31CB4"/>
    <w:multiLevelType w:val="hybridMultilevel"/>
    <w:tmpl w:val="D56640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9931DF"/>
    <w:multiLevelType w:val="hybridMultilevel"/>
    <w:tmpl w:val="D488F9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215085F"/>
    <w:multiLevelType w:val="hybridMultilevel"/>
    <w:tmpl w:val="2A7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FB39BE"/>
    <w:multiLevelType w:val="hybridMultilevel"/>
    <w:tmpl w:val="2E14319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146D1D"/>
    <w:multiLevelType w:val="hybridMultilevel"/>
    <w:tmpl w:val="A17A49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CB7A6A"/>
    <w:multiLevelType w:val="hybridMultilevel"/>
    <w:tmpl w:val="A4B68BB4"/>
    <w:lvl w:ilvl="0" w:tplc="FEFA807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D630FF"/>
    <w:multiLevelType w:val="hybridMultilevel"/>
    <w:tmpl w:val="E9BED87E"/>
    <w:lvl w:ilvl="0" w:tplc="91529C6E">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C5581C"/>
    <w:multiLevelType w:val="hybridMultilevel"/>
    <w:tmpl w:val="D8B63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9E0B40"/>
    <w:multiLevelType w:val="hybridMultilevel"/>
    <w:tmpl w:val="00ECA2B6"/>
    <w:lvl w:ilvl="0" w:tplc="BE287C3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072774"/>
    <w:multiLevelType w:val="hybridMultilevel"/>
    <w:tmpl w:val="7E529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FB847BC"/>
    <w:multiLevelType w:val="hybridMultilevel"/>
    <w:tmpl w:val="7494B9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FD46B15"/>
    <w:multiLevelType w:val="hybridMultilevel"/>
    <w:tmpl w:val="B73E49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FF0FDD"/>
    <w:multiLevelType w:val="hybridMultilevel"/>
    <w:tmpl w:val="76DC3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EC22635"/>
    <w:multiLevelType w:val="hybridMultilevel"/>
    <w:tmpl w:val="7CDA3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5"/>
  </w:num>
  <w:num w:numId="3">
    <w:abstractNumId w:val="2"/>
  </w:num>
  <w:num w:numId="4">
    <w:abstractNumId w:val="12"/>
  </w:num>
  <w:num w:numId="5">
    <w:abstractNumId w:val="12"/>
  </w:num>
  <w:num w:numId="6">
    <w:abstractNumId w:val="12"/>
  </w:num>
  <w:num w:numId="7">
    <w:abstractNumId w:val="20"/>
  </w:num>
  <w:num w:numId="8">
    <w:abstractNumId w:val="16"/>
  </w:num>
  <w:num w:numId="9">
    <w:abstractNumId w:val="17"/>
  </w:num>
  <w:num w:numId="10">
    <w:abstractNumId w:val="10"/>
  </w:num>
  <w:num w:numId="11">
    <w:abstractNumId w:val="4"/>
  </w:num>
  <w:num w:numId="12">
    <w:abstractNumId w:val="19"/>
  </w:num>
  <w:num w:numId="13">
    <w:abstractNumId w:val="11"/>
  </w:num>
  <w:num w:numId="14">
    <w:abstractNumId w:val="3"/>
  </w:num>
  <w:num w:numId="15">
    <w:abstractNumId w:val="0"/>
  </w:num>
  <w:num w:numId="16">
    <w:abstractNumId w:val="1"/>
  </w:num>
  <w:num w:numId="17">
    <w:abstractNumId w:val="7"/>
  </w:num>
  <w:num w:numId="18">
    <w:abstractNumId w:val="9"/>
  </w:num>
  <w:num w:numId="19">
    <w:abstractNumId w:val="5"/>
  </w:num>
  <w:num w:numId="20">
    <w:abstractNumId w:val="13"/>
  </w:num>
  <w:num w:numId="21">
    <w:abstractNumId w:val="14"/>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0E"/>
    <w:rsid w:val="00006156"/>
    <w:rsid w:val="00006A2E"/>
    <w:rsid w:val="00006B02"/>
    <w:rsid w:val="0003314F"/>
    <w:rsid w:val="0003356F"/>
    <w:rsid w:val="00062E7F"/>
    <w:rsid w:val="0006560D"/>
    <w:rsid w:val="00087487"/>
    <w:rsid w:val="00092580"/>
    <w:rsid w:val="000927D6"/>
    <w:rsid w:val="00095A74"/>
    <w:rsid w:val="000C1373"/>
    <w:rsid w:val="000C580E"/>
    <w:rsid w:val="000F5FB1"/>
    <w:rsid w:val="000F5FF7"/>
    <w:rsid w:val="0010091D"/>
    <w:rsid w:val="001029C2"/>
    <w:rsid w:val="0011356B"/>
    <w:rsid w:val="0011523B"/>
    <w:rsid w:val="00120F58"/>
    <w:rsid w:val="00124674"/>
    <w:rsid w:val="0012759B"/>
    <w:rsid w:val="00136A4B"/>
    <w:rsid w:val="00141492"/>
    <w:rsid w:val="001453AF"/>
    <w:rsid w:val="0014621D"/>
    <w:rsid w:val="0015494A"/>
    <w:rsid w:val="00176186"/>
    <w:rsid w:val="00183ADE"/>
    <w:rsid w:val="00194B80"/>
    <w:rsid w:val="001B36A5"/>
    <w:rsid w:val="001B7981"/>
    <w:rsid w:val="001C6269"/>
    <w:rsid w:val="001C73B0"/>
    <w:rsid w:val="001D1398"/>
    <w:rsid w:val="001D6530"/>
    <w:rsid w:val="0020724E"/>
    <w:rsid w:val="0023179D"/>
    <w:rsid w:val="00232E8D"/>
    <w:rsid w:val="00237455"/>
    <w:rsid w:val="00244B49"/>
    <w:rsid w:val="00262A48"/>
    <w:rsid w:val="002A1150"/>
    <w:rsid w:val="002B2F94"/>
    <w:rsid w:val="002C0523"/>
    <w:rsid w:val="002C43C6"/>
    <w:rsid w:val="002D0A6D"/>
    <w:rsid w:val="002D6592"/>
    <w:rsid w:val="00312EB4"/>
    <w:rsid w:val="00317984"/>
    <w:rsid w:val="00320D41"/>
    <w:rsid w:val="00323EC3"/>
    <w:rsid w:val="0035765C"/>
    <w:rsid w:val="003630A0"/>
    <w:rsid w:val="00365329"/>
    <w:rsid w:val="003740C3"/>
    <w:rsid w:val="003A016B"/>
    <w:rsid w:val="003A052F"/>
    <w:rsid w:val="003A5436"/>
    <w:rsid w:val="003B42AC"/>
    <w:rsid w:val="003C0E7F"/>
    <w:rsid w:val="003C2452"/>
    <w:rsid w:val="003C2797"/>
    <w:rsid w:val="003D649D"/>
    <w:rsid w:val="003E3566"/>
    <w:rsid w:val="003F2CA9"/>
    <w:rsid w:val="004105A7"/>
    <w:rsid w:val="0041302A"/>
    <w:rsid w:val="00420E5B"/>
    <w:rsid w:val="0042152E"/>
    <w:rsid w:val="00437028"/>
    <w:rsid w:val="004426A0"/>
    <w:rsid w:val="00444662"/>
    <w:rsid w:val="00456A7C"/>
    <w:rsid w:val="00456C15"/>
    <w:rsid w:val="0046436F"/>
    <w:rsid w:val="00473AFF"/>
    <w:rsid w:val="0049030A"/>
    <w:rsid w:val="004909D8"/>
    <w:rsid w:val="00493BFD"/>
    <w:rsid w:val="004943F6"/>
    <w:rsid w:val="004B1ED2"/>
    <w:rsid w:val="004B2082"/>
    <w:rsid w:val="004C55AE"/>
    <w:rsid w:val="004D0C14"/>
    <w:rsid w:val="004F7E6E"/>
    <w:rsid w:val="005115E4"/>
    <w:rsid w:val="00517FC9"/>
    <w:rsid w:val="005415B1"/>
    <w:rsid w:val="005574B7"/>
    <w:rsid w:val="005876F9"/>
    <w:rsid w:val="00587FEE"/>
    <w:rsid w:val="005A2E2E"/>
    <w:rsid w:val="005C37B9"/>
    <w:rsid w:val="005D184B"/>
    <w:rsid w:val="005D7919"/>
    <w:rsid w:val="005E0F3F"/>
    <w:rsid w:val="005F0858"/>
    <w:rsid w:val="005F14E9"/>
    <w:rsid w:val="006304E0"/>
    <w:rsid w:val="00630EF2"/>
    <w:rsid w:val="0065309E"/>
    <w:rsid w:val="0065374A"/>
    <w:rsid w:val="00654EE2"/>
    <w:rsid w:val="00662B90"/>
    <w:rsid w:val="006857AA"/>
    <w:rsid w:val="006B5A5E"/>
    <w:rsid w:val="006B7A69"/>
    <w:rsid w:val="006C70C7"/>
    <w:rsid w:val="006D0C15"/>
    <w:rsid w:val="006D1C72"/>
    <w:rsid w:val="006E1A84"/>
    <w:rsid w:val="006E784A"/>
    <w:rsid w:val="006F2787"/>
    <w:rsid w:val="006F58C1"/>
    <w:rsid w:val="007033E4"/>
    <w:rsid w:val="007052FF"/>
    <w:rsid w:val="00705845"/>
    <w:rsid w:val="0071445C"/>
    <w:rsid w:val="0072181A"/>
    <w:rsid w:val="00727F78"/>
    <w:rsid w:val="00745DF0"/>
    <w:rsid w:val="00757221"/>
    <w:rsid w:val="0077253E"/>
    <w:rsid w:val="007732CD"/>
    <w:rsid w:val="0078170A"/>
    <w:rsid w:val="007834F6"/>
    <w:rsid w:val="007941D7"/>
    <w:rsid w:val="0079777C"/>
    <w:rsid w:val="007B0DEC"/>
    <w:rsid w:val="007B4575"/>
    <w:rsid w:val="007B7332"/>
    <w:rsid w:val="007C0FE8"/>
    <w:rsid w:val="007C64C4"/>
    <w:rsid w:val="007D151E"/>
    <w:rsid w:val="007D427F"/>
    <w:rsid w:val="007D70EF"/>
    <w:rsid w:val="007F236E"/>
    <w:rsid w:val="007F4008"/>
    <w:rsid w:val="00800B71"/>
    <w:rsid w:val="00800ECF"/>
    <w:rsid w:val="00824AAA"/>
    <w:rsid w:val="00863206"/>
    <w:rsid w:val="008635F9"/>
    <w:rsid w:val="0086498B"/>
    <w:rsid w:val="00867097"/>
    <w:rsid w:val="008807B8"/>
    <w:rsid w:val="008A5285"/>
    <w:rsid w:val="008C40B4"/>
    <w:rsid w:val="008D1382"/>
    <w:rsid w:val="008E33E7"/>
    <w:rsid w:val="008F18FA"/>
    <w:rsid w:val="008F6F7F"/>
    <w:rsid w:val="009026B8"/>
    <w:rsid w:val="00916AA2"/>
    <w:rsid w:val="009206B2"/>
    <w:rsid w:val="00922637"/>
    <w:rsid w:val="00941A7E"/>
    <w:rsid w:val="0094276B"/>
    <w:rsid w:val="009519FA"/>
    <w:rsid w:val="00981E07"/>
    <w:rsid w:val="009900FC"/>
    <w:rsid w:val="009A3DD9"/>
    <w:rsid w:val="009A4CD9"/>
    <w:rsid w:val="009B2A94"/>
    <w:rsid w:val="009B4A17"/>
    <w:rsid w:val="009B79A0"/>
    <w:rsid w:val="009D3E68"/>
    <w:rsid w:val="009E614F"/>
    <w:rsid w:val="009F4B7A"/>
    <w:rsid w:val="00A03EA7"/>
    <w:rsid w:val="00A063CB"/>
    <w:rsid w:val="00A12501"/>
    <w:rsid w:val="00A42DC7"/>
    <w:rsid w:val="00A43BE9"/>
    <w:rsid w:val="00A511E1"/>
    <w:rsid w:val="00A60866"/>
    <w:rsid w:val="00A72D4F"/>
    <w:rsid w:val="00A82E08"/>
    <w:rsid w:val="00AB5A7B"/>
    <w:rsid w:val="00AC2413"/>
    <w:rsid w:val="00AF795F"/>
    <w:rsid w:val="00B11B4C"/>
    <w:rsid w:val="00B225FA"/>
    <w:rsid w:val="00B2580A"/>
    <w:rsid w:val="00B32634"/>
    <w:rsid w:val="00B33238"/>
    <w:rsid w:val="00B375D7"/>
    <w:rsid w:val="00B40BB7"/>
    <w:rsid w:val="00B4219A"/>
    <w:rsid w:val="00B53BA5"/>
    <w:rsid w:val="00B5628A"/>
    <w:rsid w:val="00B60A15"/>
    <w:rsid w:val="00B64506"/>
    <w:rsid w:val="00B83925"/>
    <w:rsid w:val="00B9625A"/>
    <w:rsid w:val="00BA166E"/>
    <w:rsid w:val="00BA1C1E"/>
    <w:rsid w:val="00BB276E"/>
    <w:rsid w:val="00BB44F3"/>
    <w:rsid w:val="00BB6454"/>
    <w:rsid w:val="00BF32F0"/>
    <w:rsid w:val="00BF4B0B"/>
    <w:rsid w:val="00C054F2"/>
    <w:rsid w:val="00C17F69"/>
    <w:rsid w:val="00C254FF"/>
    <w:rsid w:val="00C51D17"/>
    <w:rsid w:val="00C530A9"/>
    <w:rsid w:val="00C67C83"/>
    <w:rsid w:val="00C76462"/>
    <w:rsid w:val="00C925FF"/>
    <w:rsid w:val="00CA6E47"/>
    <w:rsid w:val="00CB1FFD"/>
    <w:rsid w:val="00CD141F"/>
    <w:rsid w:val="00CD18BD"/>
    <w:rsid w:val="00CD666E"/>
    <w:rsid w:val="00CE26AC"/>
    <w:rsid w:val="00CE5F52"/>
    <w:rsid w:val="00D118D6"/>
    <w:rsid w:val="00D151AB"/>
    <w:rsid w:val="00D3314F"/>
    <w:rsid w:val="00D35386"/>
    <w:rsid w:val="00D40F6F"/>
    <w:rsid w:val="00D449E3"/>
    <w:rsid w:val="00D8459C"/>
    <w:rsid w:val="00D86490"/>
    <w:rsid w:val="00D9095A"/>
    <w:rsid w:val="00DB483F"/>
    <w:rsid w:val="00DB4BC8"/>
    <w:rsid w:val="00DC482A"/>
    <w:rsid w:val="00DD57E8"/>
    <w:rsid w:val="00DD5D1F"/>
    <w:rsid w:val="00DD690E"/>
    <w:rsid w:val="00DF413A"/>
    <w:rsid w:val="00DF713D"/>
    <w:rsid w:val="00E12D5D"/>
    <w:rsid w:val="00E2619C"/>
    <w:rsid w:val="00E60E2C"/>
    <w:rsid w:val="00E62C37"/>
    <w:rsid w:val="00E63910"/>
    <w:rsid w:val="00E64484"/>
    <w:rsid w:val="00E87B08"/>
    <w:rsid w:val="00E90B43"/>
    <w:rsid w:val="00EA201F"/>
    <w:rsid w:val="00EA7DAD"/>
    <w:rsid w:val="00EB3CFE"/>
    <w:rsid w:val="00EC32A8"/>
    <w:rsid w:val="00EC6FD7"/>
    <w:rsid w:val="00ED33D5"/>
    <w:rsid w:val="00EF4160"/>
    <w:rsid w:val="00EF66AD"/>
    <w:rsid w:val="00F23736"/>
    <w:rsid w:val="00F36006"/>
    <w:rsid w:val="00F434C4"/>
    <w:rsid w:val="00F4497D"/>
    <w:rsid w:val="00F5565A"/>
    <w:rsid w:val="00F56043"/>
    <w:rsid w:val="00F57555"/>
    <w:rsid w:val="00F5794D"/>
    <w:rsid w:val="00F658EA"/>
    <w:rsid w:val="00F857A2"/>
    <w:rsid w:val="00F90C77"/>
    <w:rsid w:val="00F92751"/>
    <w:rsid w:val="00F97476"/>
    <w:rsid w:val="00FA2DFD"/>
    <w:rsid w:val="00FB65E9"/>
    <w:rsid w:val="00FC2DD8"/>
    <w:rsid w:val="00FC44A3"/>
    <w:rsid w:val="00FC46F2"/>
    <w:rsid w:val="00FD6005"/>
    <w:rsid w:val="00FD7AC6"/>
    <w:rsid w:val="00FE2A2F"/>
    <w:rsid w:val="00FE4495"/>
    <w:rsid w:val="00FF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Курс"/>
    <w:qFormat/>
    <w:rsid w:val="008635F9"/>
    <w:pPr>
      <w:spacing w:after="0" w:line="360" w:lineRule="auto"/>
      <w:ind w:firstLine="709"/>
      <w:contextualSpacing/>
      <w:jc w:val="both"/>
    </w:pPr>
    <w:rPr>
      <w:rFonts w:ascii="Times New Roman" w:hAnsi="Times New Roman" w:cs="Times New Roman"/>
      <w:sz w:val="28"/>
      <w:szCs w:val="28"/>
    </w:rPr>
  </w:style>
  <w:style w:type="paragraph" w:styleId="1">
    <w:name w:val="heading 1"/>
    <w:basedOn w:val="a0"/>
    <w:next w:val="a0"/>
    <w:link w:val="10"/>
    <w:uiPriority w:val="9"/>
    <w:qFormat/>
    <w:rsid w:val="00EA7DAD"/>
    <w:pPr>
      <w:keepNext/>
      <w:keepLines/>
      <w:suppressAutoHyphens/>
      <w:jc w:val="center"/>
      <w:outlineLvl w:val="0"/>
    </w:pPr>
    <w:rPr>
      <w:rFonts w:eastAsiaTheme="majorEastAsia"/>
      <w:b/>
      <w:bCs/>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A7DAD"/>
    <w:rPr>
      <w:rFonts w:ascii="Times New Roman" w:eastAsiaTheme="majorEastAsia" w:hAnsi="Times New Roman" w:cs="Times New Roman"/>
      <w:b/>
      <w:bCs/>
      <w:color w:val="000000" w:themeColor="text1"/>
      <w:sz w:val="28"/>
      <w:szCs w:val="28"/>
    </w:rPr>
  </w:style>
  <w:style w:type="paragraph" w:styleId="a">
    <w:name w:val="List Paragraph"/>
    <w:basedOn w:val="a0"/>
    <w:uiPriority w:val="34"/>
    <w:qFormat/>
    <w:rsid w:val="005E0F3F"/>
    <w:pPr>
      <w:numPr>
        <w:numId w:val="6"/>
      </w:numPr>
      <w:ind w:left="0" w:firstLine="709"/>
    </w:pPr>
  </w:style>
  <w:style w:type="paragraph" w:styleId="2">
    <w:name w:val="Quote"/>
    <w:aliases w:val="1. Маркер"/>
    <w:basedOn w:val="a0"/>
    <w:next w:val="a0"/>
    <w:link w:val="20"/>
    <w:uiPriority w:val="29"/>
    <w:qFormat/>
    <w:rsid w:val="003A052F"/>
    <w:pPr>
      <w:tabs>
        <w:tab w:val="left" w:pos="567"/>
      </w:tabs>
      <w:spacing w:after="200" w:line="276" w:lineRule="auto"/>
      <w:contextualSpacing w:val="0"/>
      <w:jc w:val="left"/>
    </w:pPr>
  </w:style>
  <w:style w:type="character" w:customStyle="1" w:styleId="20">
    <w:name w:val="Цитата 2 Знак"/>
    <w:aliases w:val="1. Маркер Знак"/>
    <w:basedOn w:val="a1"/>
    <w:link w:val="2"/>
    <w:uiPriority w:val="29"/>
    <w:rsid w:val="003A052F"/>
    <w:rPr>
      <w:rFonts w:ascii="Times New Roman" w:hAnsi="Times New Roman" w:cs="Times New Roman"/>
      <w:sz w:val="28"/>
      <w:szCs w:val="28"/>
    </w:rPr>
  </w:style>
  <w:style w:type="paragraph" w:customStyle="1" w:styleId="a4">
    <w:name w:val="Для формул ОЭХП"/>
    <w:basedOn w:val="a0"/>
    <w:link w:val="a5"/>
    <w:qFormat/>
    <w:rsid w:val="00B2580A"/>
    <w:pPr>
      <w:tabs>
        <w:tab w:val="right" w:pos="9355"/>
      </w:tabs>
      <w:spacing w:before="360" w:after="360" w:line="276" w:lineRule="auto"/>
      <w:ind w:firstLine="0"/>
      <w:contextualSpacing w:val="0"/>
      <w:jc w:val="left"/>
    </w:pPr>
    <w:rPr>
      <w:rFonts w:asciiTheme="minorHAnsi" w:eastAsia="Times New Roman" w:hAnsiTheme="minorHAnsi" w:cstheme="minorBidi"/>
      <w:sz w:val="22"/>
      <w:szCs w:val="22"/>
    </w:rPr>
  </w:style>
  <w:style w:type="character" w:customStyle="1" w:styleId="a5">
    <w:name w:val="Для формул ОЭХП Знак"/>
    <w:basedOn w:val="a1"/>
    <w:link w:val="a4"/>
    <w:rsid w:val="00B2580A"/>
    <w:rPr>
      <w:rFonts w:eastAsia="Times New Roman"/>
    </w:rPr>
  </w:style>
  <w:style w:type="paragraph" w:customStyle="1" w:styleId="a6">
    <w:name w:val="ОЭЭХП"/>
    <w:basedOn w:val="a0"/>
    <w:link w:val="a7"/>
    <w:qFormat/>
    <w:rsid w:val="0012759B"/>
    <w:pPr>
      <w:ind w:firstLine="851"/>
    </w:pPr>
  </w:style>
  <w:style w:type="character" w:customStyle="1" w:styleId="a7">
    <w:name w:val="ОЭЭХП Знак"/>
    <w:basedOn w:val="a1"/>
    <w:link w:val="a6"/>
    <w:rsid w:val="0012759B"/>
    <w:rPr>
      <w:rFonts w:ascii="Times New Roman" w:hAnsi="Times New Roman" w:cs="Times New Roman"/>
      <w:sz w:val="28"/>
      <w:szCs w:val="28"/>
    </w:rPr>
  </w:style>
  <w:style w:type="paragraph" w:customStyle="1" w:styleId="a8">
    <w:name w:val="ОЭЭХП Заголовок"/>
    <w:basedOn w:val="1"/>
    <w:link w:val="a9"/>
    <w:qFormat/>
    <w:rsid w:val="0012759B"/>
    <w:pPr>
      <w:spacing w:before="240" w:after="160"/>
    </w:pPr>
  </w:style>
  <w:style w:type="character" w:customStyle="1" w:styleId="a9">
    <w:name w:val="ОЭЭХП Заголовок Знак"/>
    <w:basedOn w:val="10"/>
    <w:link w:val="a8"/>
    <w:rsid w:val="0012759B"/>
    <w:rPr>
      <w:rFonts w:ascii="Times New Roman" w:eastAsiaTheme="majorEastAsia" w:hAnsi="Times New Roman" w:cs="Times New Roman"/>
      <w:b/>
      <w:bCs/>
      <w:color w:val="000000" w:themeColor="text1"/>
      <w:sz w:val="28"/>
      <w:szCs w:val="28"/>
    </w:rPr>
  </w:style>
  <w:style w:type="paragraph" w:styleId="aa">
    <w:name w:val="header"/>
    <w:basedOn w:val="a0"/>
    <w:link w:val="ab"/>
    <w:uiPriority w:val="99"/>
    <w:unhideWhenUsed/>
    <w:rsid w:val="00A82E08"/>
    <w:pPr>
      <w:tabs>
        <w:tab w:val="center" w:pos="4677"/>
        <w:tab w:val="right" w:pos="9355"/>
      </w:tabs>
      <w:spacing w:line="240" w:lineRule="auto"/>
    </w:pPr>
  </w:style>
  <w:style w:type="character" w:customStyle="1" w:styleId="ab">
    <w:name w:val="Верхний колонтитул Знак"/>
    <w:basedOn w:val="a1"/>
    <w:link w:val="aa"/>
    <w:uiPriority w:val="99"/>
    <w:rsid w:val="00A82E08"/>
    <w:rPr>
      <w:rFonts w:ascii="Times New Roman" w:hAnsi="Times New Roman" w:cs="Times New Roman"/>
      <w:sz w:val="28"/>
      <w:szCs w:val="28"/>
    </w:rPr>
  </w:style>
  <w:style w:type="paragraph" w:styleId="ac">
    <w:name w:val="footer"/>
    <w:basedOn w:val="a0"/>
    <w:link w:val="ad"/>
    <w:uiPriority w:val="99"/>
    <w:unhideWhenUsed/>
    <w:rsid w:val="00A82E08"/>
    <w:pPr>
      <w:tabs>
        <w:tab w:val="center" w:pos="4677"/>
        <w:tab w:val="right" w:pos="9355"/>
      </w:tabs>
      <w:spacing w:line="240" w:lineRule="auto"/>
    </w:pPr>
  </w:style>
  <w:style w:type="character" w:customStyle="1" w:styleId="ad">
    <w:name w:val="Нижний колонтитул Знак"/>
    <w:basedOn w:val="a1"/>
    <w:link w:val="ac"/>
    <w:uiPriority w:val="99"/>
    <w:rsid w:val="00A82E08"/>
    <w:rPr>
      <w:rFonts w:ascii="Times New Roman" w:hAnsi="Times New Roman" w:cs="Times New Roman"/>
      <w:sz w:val="28"/>
      <w:szCs w:val="28"/>
    </w:rPr>
  </w:style>
  <w:style w:type="paragraph" w:customStyle="1" w:styleId="ae">
    <w:name w:val="КУРС"/>
    <w:basedOn w:val="a0"/>
    <w:link w:val="af"/>
    <w:autoRedefine/>
    <w:qFormat/>
    <w:rsid w:val="00654EE2"/>
  </w:style>
  <w:style w:type="character" w:customStyle="1" w:styleId="af">
    <w:name w:val="КУРС Знак"/>
    <w:basedOn w:val="a1"/>
    <w:link w:val="ae"/>
    <w:rsid w:val="00654EE2"/>
    <w:rPr>
      <w:rFonts w:ascii="Times New Roman" w:hAnsi="Times New Roman" w:cs="Times New Roman"/>
      <w:sz w:val="28"/>
      <w:szCs w:val="28"/>
    </w:rPr>
  </w:style>
  <w:style w:type="paragraph" w:styleId="af0">
    <w:name w:val="Balloon Text"/>
    <w:basedOn w:val="a0"/>
    <w:link w:val="af1"/>
    <w:uiPriority w:val="99"/>
    <w:semiHidden/>
    <w:unhideWhenUsed/>
    <w:rsid w:val="00654EE2"/>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654EE2"/>
    <w:rPr>
      <w:rFonts w:ascii="Tahoma" w:hAnsi="Tahoma" w:cs="Tahoma"/>
      <w:sz w:val="16"/>
      <w:szCs w:val="16"/>
    </w:rPr>
  </w:style>
  <w:style w:type="paragraph" w:customStyle="1" w:styleId="af2">
    <w:name w:val="Заголовок"/>
    <w:basedOn w:val="1"/>
    <w:link w:val="af3"/>
    <w:qFormat/>
    <w:rsid w:val="00654EE2"/>
    <w:pPr>
      <w:ind w:left="357" w:hanging="357"/>
    </w:pPr>
    <w:rPr>
      <w:rFonts w:eastAsia="Times New Roman"/>
      <w:bCs w:val="0"/>
      <w:lang w:eastAsia="ru-RU"/>
    </w:rPr>
  </w:style>
  <w:style w:type="character" w:customStyle="1" w:styleId="af3">
    <w:name w:val="Заголовок Знак"/>
    <w:basedOn w:val="a1"/>
    <w:link w:val="af2"/>
    <w:rsid w:val="00654EE2"/>
    <w:rPr>
      <w:rFonts w:ascii="Times New Roman" w:eastAsia="Times New Roman" w:hAnsi="Times New Roman" w:cs="Times New Roman"/>
      <w:b/>
      <w:color w:val="000000" w:themeColor="text1"/>
      <w:sz w:val="28"/>
      <w:szCs w:val="28"/>
      <w:lang w:eastAsia="ru-RU"/>
    </w:rPr>
  </w:style>
  <w:style w:type="character" w:styleId="af4">
    <w:name w:val="Hyperlink"/>
    <w:basedOn w:val="a1"/>
    <w:uiPriority w:val="99"/>
    <w:unhideWhenUsed/>
    <w:rsid w:val="00006B02"/>
    <w:rPr>
      <w:color w:val="0000FF" w:themeColor="hyperlink"/>
      <w:u w:val="single"/>
    </w:rPr>
  </w:style>
  <w:style w:type="paragraph" w:styleId="af5">
    <w:name w:val="TOC Heading"/>
    <w:basedOn w:val="1"/>
    <w:next w:val="a0"/>
    <w:uiPriority w:val="39"/>
    <w:semiHidden/>
    <w:unhideWhenUsed/>
    <w:qFormat/>
    <w:rsid w:val="00D8459C"/>
    <w:pPr>
      <w:suppressAutoHyphens w:val="0"/>
      <w:spacing w:before="480" w:line="276" w:lineRule="auto"/>
      <w:ind w:firstLine="0"/>
      <w:contextualSpacing w:val="0"/>
      <w:jc w:val="left"/>
      <w:outlineLvl w:val="9"/>
    </w:pPr>
    <w:rPr>
      <w:rFonts w:asciiTheme="majorHAnsi" w:hAnsiTheme="majorHAnsi" w:cstheme="majorBidi"/>
      <w:color w:val="365F91" w:themeColor="accent1" w:themeShade="BF"/>
      <w:lang w:eastAsia="ru-RU"/>
    </w:rPr>
  </w:style>
  <w:style w:type="paragraph" w:styleId="11">
    <w:name w:val="toc 1"/>
    <w:basedOn w:val="a0"/>
    <w:next w:val="a0"/>
    <w:autoRedefine/>
    <w:uiPriority w:val="39"/>
    <w:unhideWhenUsed/>
    <w:rsid w:val="00D8459C"/>
    <w:pPr>
      <w:spacing w:after="100"/>
    </w:pPr>
  </w:style>
  <w:style w:type="paragraph" w:styleId="af6">
    <w:name w:val="footnote text"/>
    <w:basedOn w:val="a0"/>
    <w:link w:val="af7"/>
    <w:uiPriority w:val="99"/>
    <w:semiHidden/>
    <w:unhideWhenUsed/>
    <w:rsid w:val="00B83925"/>
    <w:pPr>
      <w:spacing w:line="240" w:lineRule="auto"/>
    </w:pPr>
    <w:rPr>
      <w:sz w:val="20"/>
      <w:szCs w:val="20"/>
    </w:rPr>
  </w:style>
  <w:style w:type="character" w:customStyle="1" w:styleId="af7">
    <w:name w:val="Текст сноски Знак"/>
    <w:basedOn w:val="a1"/>
    <w:link w:val="af6"/>
    <w:uiPriority w:val="99"/>
    <w:semiHidden/>
    <w:rsid w:val="00B83925"/>
    <w:rPr>
      <w:rFonts w:ascii="Times New Roman" w:hAnsi="Times New Roman" w:cs="Times New Roman"/>
      <w:sz w:val="20"/>
      <w:szCs w:val="20"/>
    </w:rPr>
  </w:style>
  <w:style w:type="character" w:styleId="af8">
    <w:name w:val="footnote reference"/>
    <w:basedOn w:val="a1"/>
    <w:uiPriority w:val="99"/>
    <w:semiHidden/>
    <w:unhideWhenUsed/>
    <w:rsid w:val="00B83925"/>
    <w:rPr>
      <w:vertAlign w:val="superscript"/>
    </w:rPr>
  </w:style>
  <w:style w:type="paragraph" w:styleId="af9">
    <w:name w:val="endnote text"/>
    <w:basedOn w:val="a0"/>
    <w:link w:val="afa"/>
    <w:uiPriority w:val="99"/>
    <w:semiHidden/>
    <w:unhideWhenUsed/>
    <w:rsid w:val="00E62C37"/>
    <w:pPr>
      <w:spacing w:line="240" w:lineRule="auto"/>
    </w:pPr>
    <w:rPr>
      <w:sz w:val="20"/>
      <w:szCs w:val="20"/>
    </w:rPr>
  </w:style>
  <w:style w:type="character" w:customStyle="1" w:styleId="afa">
    <w:name w:val="Текст концевой сноски Знак"/>
    <w:basedOn w:val="a1"/>
    <w:link w:val="af9"/>
    <w:uiPriority w:val="99"/>
    <w:semiHidden/>
    <w:rsid w:val="00E62C37"/>
    <w:rPr>
      <w:rFonts w:ascii="Times New Roman" w:hAnsi="Times New Roman" w:cs="Times New Roman"/>
      <w:sz w:val="20"/>
      <w:szCs w:val="20"/>
    </w:rPr>
  </w:style>
  <w:style w:type="character" w:styleId="afb">
    <w:name w:val="endnote reference"/>
    <w:basedOn w:val="a1"/>
    <w:uiPriority w:val="99"/>
    <w:semiHidden/>
    <w:unhideWhenUsed/>
    <w:rsid w:val="00E62C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Курс"/>
    <w:qFormat/>
    <w:rsid w:val="008635F9"/>
    <w:pPr>
      <w:spacing w:after="0" w:line="360" w:lineRule="auto"/>
      <w:ind w:firstLine="709"/>
      <w:contextualSpacing/>
      <w:jc w:val="both"/>
    </w:pPr>
    <w:rPr>
      <w:rFonts w:ascii="Times New Roman" w:hAnsi="Times New Roman" w:cs="Times New Roman"/>
      <w:sz w:val="28"/>
      <w:szCs w:val="28"/>
    </w:rPr>
  </w:style>
  <w:style w:type="paragraph" w:styleId="1">
    <w:name w:val="heading 1"/>
    <w:basedOn w:val="a0"/>
    <w:next w:val="a0"/>
    <w:link w:val="10"/>
    <w:uiPriority w:val="9"/>
    <w:qFormat/>
    <w:rsid w:val="00EA7DAD"/>
    <w:pPr>
      <w:keepNext/>
      <w:keepLines/>
      <w:suppressAutoHyphens/>
      <w:jc w:val="center"/>
      <w:outlineLvl w:val="0"/>
    </w:pPr>
    <w:rPr>
      <w:rFonts w:eastAsiaTheme="majorEastAsia"/>
      <w:b/>
      <w:bCs/>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A7DAD"/>
    <w:rPr>
      <w:rFonts w:ascii="Times New Roman" w:eastAsiaTheme="majorEastAsia" w:hAnsi="Times New Roman" w:cs="Times New Roman"/>
      <w:b/>
      <w:bCs/>
      <w:color w:val="000000" w:themeColor="text1"/>
      <w:sz w:val="28"/>
      <w:szCs w:val="28"/>
    </w:rPr>
  </w:style>
  <w:style w:type="paragraph" w:styleId="a">
    <w:name w:val="List Paragraph"/>
    <w:basedOn w:val="a0"/>
    <w:uiPriority w:val="34"/>
    <w:qFormat/>
    <w:rsid w:val="005E0F3F"/>
    <w:pPr>
      <w:numPr>
        <w:numId w:val="6"/>
      </w:numPr>
      <w:ind w:left="0" w:firstLine="709"/>
    </w:pPr>
  </w:style>
  <w:style w:type="paragraph" w:styleId="2">
    <w:name w:val="Quote"/>
    <w:aliases w:val="1. Маркер"/>
    <w:basedOn w:val="a0"/>
    <w:next w:val="a0"/>
    <w:link w:val="20"/>
    <w:uiPriority w:val="29"/>
    <w:qFormat/>
    <w:rsid w:val="003A052F"/>
    <w:pPr>
      <w:tabs>
        <w:tab w:val="left" w:pos="567"/>
      </w:tabs>
      <w:spacing w:after="200" w:line="276" w:lineRule="auto"/>
      <w:contextualSpacing w:val="0"/>
      <w:jc w:val="left"/>
    </w:pPr>
  </w:style>
  <w:style w:type="character" w:customStyle="1" w:styleId="20">
    <w:name w:val="Цитата 2 Знак"/>
    <w:aliases w:val="1. Маркер Знак"/>
    <w:basedOn w:val="a1"/>
    <w:link w:val="2"/>
    <w:uiPriority w:val="29"/>
    <w:rsid w:val="003A052F"/>
    <w:rPr>
      <w:rFonts w:ascii="Times New Roman" w:hAnsi="Times New Roman" w:cs="Times New Roman"/>
      <w:sz w:val="28"/>
      <w:szCs w:val="28"/>
    </w:rPr>
  </w:style>
  <w:style w:type="paragraph" w:customStyle="1" w:styleId="a4">
    <w:name w:val="Для формул ОЭХП"/>
    <w:basedOn w:val="a0"/>
    <w:link w:val="a5"/>
    <w:qFormat/>
    <w:rsid w:val="00B2580A"/>
    <w:pPr>
      <w:tabs>
        <w:tab w:val="right" w:pos="9355"/>
      </w:tabs>
      <w:spacing w:before="360" w:after="360" w:line="276" w:lineRule="auto"/>
      <w:ind w:firstLine="0"/>
      <w:contextualSpacing w:val="0"/>
      <w:jc w:val="left"/>
    </w:pPr>
    <w:rPr>
      <w:rFonts w:asciiTheme="minorHAnsi" w:eastAsia="Times New Roman" w:hAnsiTheme="minorHAnsi" w:cstheme="minorBidi"/>
      <w:sz w:val="22"/>
      <w:szCs w:val="22"/>
    </w:rPr>
  </w:style>
  <w:style w:type="character" w:customStyle="1" w:styleId="a5">
    <w:name w:val="Для формул ОЭХП Знак"/>
    <w:basedOn w:val="a1"/>
    <w:link w:val="a4"/>
    <w:rsid w:val="00B2580A"/>
    <w:rPr>
      <w:rFonts w:eastAsia="Times New Roman"/>
    </w:rPr>
  </w:style>
  <w:style w:type="paragraph" w:customStyle="1" w:styleId="a6">
    <w:name w:val="ОЭЭХП"/>
    <w:basedOn w:val="a0"/>
    <w:link w:val="a7"/>
    <w:qFormat/>
    <w:rsid w:val="0012759B"/>
    <w:pPr>
      <w:ind w:firstLine="851"/>
    </w:pPr>
  </w:style>
  <w:style w:type="character" w:customStyle="1" w:styleId="a7">
    <w:name w:val="ОЭЭХП Знак"/>
    <w:basedOn w:val="a1"/>
    <w:link w:val="a6"/>
    <w:rsid w:val="0012759B"/>
    <w:rPr>
      <w:rFonts w:ascii="Times New Roman" w:hAnsi="Times New Roman" w:cs="Times New Roman"/>
      <w:sz w:val="28"/>
      <w:szCs w:val="28"/>
    </w:rPr>
  </w:style>
  <w:style w:type="paragraph" w:customStyle="1" w:styleId="a8">
    <w:name w:val="ОЭЭХП Заголовок"/>
    <w:basedOn w:val="1"/>
    <w:link w:val="a9"/>
    <w:qFormat/>
    <w:rsid w:val="0012759B"/>
    <w:pPr>
      <w:spacing w:before="240" w:after="160"/>
    </w:pPr>
  </w:style>
  <w:style w:type="character" w:customStyle="1" w:styleId="a9">
    <w:name w:val="ОЭЭХП Заголовок Знак"/>
    <w:basedOn w:val="10"/>
    <w:link w:val="a8"/>
    <w:rsid w:val="0012759B"/>
    <w:rPr>
      <w:rFonts w:ascii="Times New Roman" w:eastAsiaTheme="majorEastAsia" w:hAnsi="Times New Roman" w:cs="Times New Roman"/>
      <w:b/>
      <w:bCs/>
      <w:color w:val="000000" w:themeColor="text1"/>
      <w:sz w:val="28"/>
      <w:szCs w:val="28"/>
    </w:rPr>
  </w:style>
  <w:style w:type="paragraph" w:styleId="aa">
    <w:name w:val="header"/>
    <w:basedOn w:val="a0"/>
    <w:link w:val="ab"/>
    <w:uiPriority w:val="99"/>
    <w:unhideWhenUsed/>
    <w:rsid w:val="00A82E08"/>
    <w:pPr>
      <w:tabs>
        <w:tab w:val="center" w:pos="4677"/>
        <w:tab w:val="right" w:pos="9355"/>
      </w:tabs>
      <w:spacing w:line="240" w:lineRule="auto"/>
    </w:pPr>
  </w:style>
  <w:style w:type="character" w:customStyle="1" w:styleId="ab">
    <w:name w:val="Верхний колонтитул Знак"/>
    <w:basedOn w:val="a1"/>
    <w:link w:val="aa"/>
    <w:uiPriority w:val="99"/>
    <w:rsid w:val="00A82E08"/>
    <w:rPr>
      <w:rFonts w:ascii="Times New Roman" w:hAnsi="Times New Roman" w:cs="Times New Roman"/>
      <w:sz w:val="28"/>
      <w:szCs w:val="28"/>
    </w:rPr>
  </w:style>
  <w:style w:type="paragraph" w:styleId="ac">
    <w:name w:val="footer"/>
    <w:basedOn w:val="a0"/>
    <w:link w:val="ad"/>
    <w:uiPriority w:val="99"/>
    <w:unhideWhenUsed/>
    <w:rsid w:val="00A82E08"/>
    <w:pPr>
      <w:tabs>
        <w:tab w:val="center" w:pos="4677"/>
        <w:tab w:val="right" w:pos="9355"/>
      </w:tabs>
      <w:spacing w:line="240" w:lineRule="auto"/>
    </w:pPr>
  </w:style>
  <w:style w:type="character" w:customStyle="1" w:styleId="ad">
    <w:name w:val="Нижний колонтитул Знак"/>
    <w:basedOn w:val="a1"/>
    <w:link w:val="ac"/>
    <w:uiPriority w:val="99"/>
    <w:rsid w:val="00A82E08"/>
    <w:rPr>
      <w:rFonts w:ascii="Times New Roman" w:hAnsi="Times New Roman" w:cs="Times New Roman"/>
      <w:sz w:val="28"/>
      <w:szCs w:val="28"/>
    </w:rPr>
  </w:style>
  <w:style w:type="paragraph" w:customStyle="1" w:styleId="ae">
    <w:name w:val="КУРС"/>
    <w:basedOn w:val="a0"/>
    <w:link w:val="af"/>
    <w:autoRedefine/>
    <w:qFormat/>
    <w:rsid w:val="00654EE2"/>
  </w:style>
  <w:style w:type="character" w:customStyle="1" w:styleId="af">
    <w:name w:val="КУРС Знак"/>
    <w:basedOn w:val="a1"/>
    <w:link w:val="ae"/>
    <w:rsid w:val="00654EE2"/>
    <w:rPr>
      <w:rFonts w:ascii="Times New Roman" w:hAnsi="Times New Roman" w:cs="Times New Roman"/>
      <w:sz w:val="28"/>
      <w:szCs w:val="28"/>
    </w:rPr>
  </w:style>
  <w:style w:type="paragraph" w:styleId="af0">
    <w:name w:val="Balloon Text"/>
    <w:basedOn w:val="a0"/>
    <w:link w:val="af1"/>
    <w:uiPriority w:val="99"/>
    <w:semiHidden/>
    <w:unhideWhenUsed/>
    <w:rsid w:val="00654EE2"/>
    <w:pPr>
      <w:spacing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654EE2"/>
    <w:rPr>
      <w:rFonts w:ascii="Tahoma" w:hAnsi="Tahoma" w:cs="Tahoma"/>
      <w:sz w:val="16"/>
      <w:szCs w:val="16"/>
    </w:rPr>
  </w:style>
  <w:style w:type="paragraph" w:customStyle="1" w:styleId="af2">
    <w:name w:val="Заголовок"/>
    <w:basedOn w:val="1"/>
    <w:link w:val="af3"/>
    <w:qFormat/>
    <w:rsid w:val="00654EE2"/>
    <w:pPr>
      <w:ind w:left="357" w:hanging="357"/>
    </w:pPr>
    <w:rPr>
      <w:rFonts w:eastAsia="Times New Roman"/>
      <w:bCs w:val="0"/>
      <w:lang w:eastAsia="ru-RU"/>
    </w:rPr>
  </w:style>
  <w:style w:type="character" w:customStyle="1" w:styleId="af3">
    <w:name w:val="Заголовок Знак"/>
    <w:basedOn w:val="a1"/>
    <w:link w:val="af2"/>
    <w:rsid w:val="00654EE2"/>
    <w:rPr>
      <w:rFonts w:ascii="Times New Roman" w:eastAsia="Times New Roman" w:hAnsi="Times New Roman" w:cs="Times New Roman"/>
      <w:b/>
      <w:color w:val="000000" w:themeColor="text1"/>
      <w:sz w:val="28"/>
      <w:szCs w:val="28"/>
      <w:lang w:eastAsia="ru-RU"/>
    </w:rPr>
  </w:style>
  <w:style w:type="character" w:styleId="af4">
    <w:name w:val="Hyperlink"/>
    <w:basedOn w:val="a1"/>
    <w:uiPriority w:val="99"/>
    <w:unhideWhenUsed/>
    <w:rsid w:val="00006B02"/>
    <w:rPr>
      <w:color w:val="0000FF" w:themeColor="hyperlink"/>
      <w:u w:val="single"/>
    </w:rPr>
  </w:style>
  <w:style w:type="paragraph" w:styleId="af5">
    <w:name w:val="TOC Heading"/>
    <w:basedOn w:val="1"/>
    <w:next w:val="a0"/>
    <w:uiPriority w:val="39"/>
    <w:semiHidden/>
    <w:unhideWhenUsed/>
    <w:qFormat/>
    <w:rsid w:val="00D8459C"/>
    <w:pPr>
      <w:suppressAutoHyphens w:val="0"/>
      <w:spacing w:before="480" w:line="276" w:lineRule="auto"/>
      <w:ind w:firstLine="0"/>
      <w:contextualSpacing w:val="0"/>
      <w:jc w:val="left"/>
      <w:outlineLvl w:val="9"/>
    </w:pPr>
    <w:rPr>
      <w:rFonts w:asciiTheme="majorHAnsi" w:hAnsiTheme="majorHAnsi" w:cstheme="majorBidi"/>
      <w:color w:val="365F91" w:themeColor="accent1" w:themeShade="BF"/>
      <w:lang w:eastAsia="ru-RU"/>
    </w:rPr>
  </w:style>
  <w:style w:type="paragraph" w:styleId="11">
    <w:name w:val="toc 1"/>
    <w:basedOn w:val="a0"/>
    <w:next w:val="a0"/>
    <w:autoRedefine/>
    <w:uiPriority w:val="39"/>
    <w:unhideWhenUsed/>
    <w:rsid w:val="00D8459C"/>
    <w:pPr>
      <w:spacing w:after="100"/>
    </w:pPr>
  </w:style>
  <w:style w:type="paragraph" w:styleId="af6">
    <w:name w:val="footnote text"/>
    <w:basedOn w:val="a0"/>
    <w:link w:val="af7"/>
    <w:uiPriority w:val="99"/>
    <w:semiHidden/>
    <w:unhideWhenUsed/>
    <w:rsid w:val="00B83925"/>
    <w:pPr>
      <w:spacing w:line="240" w:lineRule="auto"/>
    </w:pPr>
    <w:rPr>
      <w:sz w:val="20"/>
      <w:szCs w:val="20"/>
    </w:rPr>
  </w:style>
  <w:style w:type="character" w:customStyle="1" w:styleId="af7">
    <w:name w:val="Текст сноски Знак"/>
    <w:basedOn w:val="a1"/>
    <w:link w:val="af6"/>
    <w:uiPriority w:val="99"/>
    <w:semiHidden/>
    <w:rsid w:val="00B83925"/>
    <w:rPr>
      <w:rFonts w:ascii="Times New Roman" w:hAnsi="Times New Roman" w:cs="Times New Roman"/>
      <w:sz w:val="20"/>
      <w:szCs w:val="20"/>
    </w:rPr>
  </w:style>
  <w:style w:type="character" w:styleId="af8">
    <w:name w:val="footnote reference"/>
    <w:basedOn w:val="a1"/>
    <w:uiPriority w:val="99"/>
    <w:semiHidden/>
    <w:unhideWhenUsed/>
    <w:rsid w:val="00B83925"/>
    <w:rPr>
      <w:vertAlign w:val="superscript"/>
    </w:rPr>
  </w:style>
  <w:style w:type="paragraph" w:styleId="af9">
    <w:name w:val="endnote text"/>
    <w:basedOn w:val="a0"/>
    <w:link w:val="afa"/>
    <w:uiPriority w:val="99"/>
    <w:semiHidden/>
    <w:unhideWhenUsed/>
    <w:rsid w:val="00E62C37"/>
    <w:pPr>
      <w:spacing w:line="240" w:lineRule="auto"/>
    </w:pPr>
    <w:rPr>
      <w:sz w:val="20"/>
      <w:szCs w:val="20"/>
    </w:rPr>
  </w:style>
  <w:style w:type="character" w:customStyle="1" w:styleId="afa">
    <w:name w:val="Текст концевой сноски Знак"/>
    <w:basedOn w:val="a1"/>
    <w:link w:val="af9"/>
    <w:uiPriority w:val="99"/>
    <w:semiHidden/>
    <w:rsid w:val="00E62C37"/>
    <w:rPr>
      <w:rFonts w:ascii="Times New Roman" w:hAnsi="Times New Roman" w:cs="Times New Roman"/>
      <w:sz w:val="20"/>
      <w:szCs w:val="20"/>
    </w:rPr>
  </w:style>
  <w:style w:type="character" w:styleId="afb">
    <w:name w:val="endnote reference"/>
    <w:basedOn w:val="a1"/>
    <w:uiPriority w:val="99"/>
    <w:semiHidden/>
    <w:unhideWhenUsed/>
    <w:rsid w:val="00E62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986882">
      <w:bodyDiv w:val="1"/>
      <w:marLeft w:val="0"/>
      <w:marRight w:val="0"/>
      <w:marTop w:val="0"/>
      <w:marBottom w:val="0"/>
      <w:divBdr>
        <w:top w:val="none" w:sz="0" w:space="0" w:color="auto"/>
        <w:left w:val="none" w:sz="0" w:space="0" w:color="auto"/>
        <w:bottom w:val="none" w:sz="0" w:space="0" w:color="auto"/>
        <w:right w:val="none" w:sz="0" w:space="0" w:color="auto"/>
      </w:divBdr>
    </w:div>
    <w:div w:id="848716771">
      <w:bodyDiv w:val="1"/>
      <w:marLeft w:val="0"/>
      <w:marRight w:val="0"/>
      <w:marTop w:val="0"/>
      <w:marBottom w:val="0"/>
      <w:divBdr>
        <w:top w:val="none" w:sz="0" w:space="0" w:color="auto"/>
        <w:left w:val="none" w:sz="0" w:space="0" w:color="auto"/>
        <w:bottom w:val="none" w:sz="0" w:space="0" w:color="auto"/>
        <w:right w:val="none" w:sz="0" w:space="0" w:color="auto"/>
      </w:divBdr>
    </w:div>
    <w:div w:id="1040712977">
      <w:bodyDiv w:val="1"/>
      <w:marLeft w:val="0"/>
      <w:marRight w:val="0"/>
      <w:marTop w:val="0"/>
      <w:marBottom w:val="0"/>
      <w:divBdr>
        <w:top w:val="none" w:sz="0" w:space="0" w:color="auto"/>
        <w:left w:val="none" w:sz="0" w:space="0" w:color="auto"/>
        <w:bottom w:val="none" w:sz="0" w:space="0" w:color="auto"/>
        <w:right w:val="none" w:sz="0" w:space="0" w:color="auto"/>
      </w:divBdr>
    </w:div>
    <w:div w:id="21444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gnit-info.ru"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Лист1!$A$7</c:f>
              <c:strCache>
                <c:ptCount val="1"/>
                <c:pt idx="0">
                  <c:v>Производительность труда, млн. руб./чел.</c:v>
                </c:pt>
              </c:strCache>
            </c:strRef>
          </c:tx>
          <c:marker>
            <c:symbol val="none"/>
          </c:marker>
          <c:cat>
            <c:numRef>
              <c:f>Лист1!$B$2:$D$2</c:f>
              <c:numCache>
                <c:formatCode>General</c:formatCode>
                <c:ptCount val="3"/>
                <c:pt idx="0">
                  <c:v>2016</c:v>
                </c:pt>
                <c:pt idx="1">
                  <c:v>2017</c:v>
                </c:pt>
                <c:pt idx="2">
                  <c:v>2018</c:v>
                </c:pt>
              </c:numCache>
            </c:numRef>
          </c:cat>
          <c:val>
            <c:numRef>
              <c:f>Лист1!$B$7:$D$7</c:f>
              <c:numCache>
                <c:formatCode>0.0</c:formatCode>
                <c:ptCount val="3"/>
                <c:pt idx="0">
                  <c:v>4.6676954044452943</c:v>
                </c:pt>
                <c:pt idx="1">
                  <c:v>4.6200308321446322</c:v>
                </c:pt>
                <c:pt idx="2">
                  <c:v>4.0324553916189085</c:v>
                </c:pt>
              </c:numCache>
            </c:numRef>
          </c:val>
          <c:smooth val="0"/>
        </c:ser>
        <c:dLbls>
          <c:showLegendKey val="0"/>
          <c:showVal val="0"/>
          <c:showCatName val="0"/>
          <c:showSerName val="0"/>
          <c:showPercent val="0"/>
          <c:showBubbleSize val="0"/>
        </c:dLbls>
        <c:marker val="1"/>
        <c:smooth val="0"/>
        <c:axId val="155923200"/>
        <c:axId val="155924736"/>
      </c:lineChart>
      <c:catAx>
        <c:axId val="155923200"/>
        <c:scaling>
          <c:orientation val="minMax"/>
        </c:scaling>
        <c:delete val="0"/>
        <c:axPos val="b"/>
        <c:numFmt formatCode="General" sourceLinked="1"/>
        <c:majorTickMark val="out"/>
        <c:minorTickMark val="none"/>
        <c:tickLblPos val="nextTo"/>
        <c:crossAx val="155924736"/>
        <c:crosses val="autoZero"/>
        <c:auto val="1"/>
        <c:lblAlgn val="ctr"/>
        <c:lblOffset val="100"/>
        <c:noMultiLvlLbl val="0"/>
      </c:catAx>
      <c:valAx>
        <c:axId val="155924736"/>
        <c:scaling>
          <c:orientation val="minMax"/>
        </c:scaling>
        <c:delete val="0"/>
        <c:axPos val="l"/>
        <c:majorGridlines/>
        <c:numFmt formatCode="0.0" sourceLinked="1"/>
        <c:majorTickMark val="out"/>
        <c:minorTickMark val="none"/>
        <c:tickLblPos val="nextTo"/>
        <c:crossAx val="15592320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Лист1!$A$8</c:f>
              <c:strCache>
                <c:ptCount val="1"/>
                <c:pt idx="0">
                  <c:v>Рентабельность персонала, %</c:v>
                </c:pt>
              </c:strCache>
            </c:strRef>
          </c:tx>
          <c:marker>
            <c:symbol val="none"/>
          </c:marker>
          <c:cat>
            <c:numRef>
              <c:f>Лист1!$B$2:$D$2</c:f>
              <c:numCache>
                <c:formatCode>General</c:formatCode>
                <c:ptCount val="3"/>
                <c:pt idx="0">
                  <c:v>2016</c:v>
                </c:pt>
                <c:pt idx="1">
                  <c:v>2017</c:v>
                </c:pt>
                <c:pt idx="2">
                  <c:v>2018</c:v>
                </c:pt>
              </c:numCache>
            </c:numRef>
          </c:cat>
          <c:val>
            <c:numRef>
              <c:f>Лист1!$B$8:$D$8</c:f>
              <c:numCache>
                <c:formatCode>0.0</c:formatCode>
                <c:ptCount val="3"/>
                <c:pt idx="0">
                  <c:v>23.628325501810949</c:v>
                </c:pt>
                <c:pt idx="1">
                  <c:v>14.35735385038126</c:v>
                </c:pt>
                <c:pt idx="2">
                  <c:v>11.49927515614627</c:v>
                </c:pt>
              </c:numCache>
            </c:numRef>
          </c:val>
          <c:smooth val="0"/>
        </c:ser>
        <c:dLbls>
          <c:showLegendKey val="0"/>
          <c:showVal val="0"/>
          <c:showCatName val="0"/>
          <c:showSerName val="0"/>
          <c:showPercent val="0"/>
          <c:showBubbleSize val="0"/>
        </c:dLbls>
        <c:marker val="1"/>
        <c:smooth val="0"/>
        <c:axId val="155912064"/>
        <c:axId val="155913600"/>
      </c:lineChart>
      <c:catAx>
        <c:axId val="155912064"/>
        <c:scaling>
          <c:orientation val="minMax"/>
        </c:scaling>
        <c:delete val="0"/>
        <c:axPos val="b"/>
        <c:numFmt formatCode="General" sourceLinked="1"/>
        <c:majorTickMark val="out"/>
        <c:minorTickMark val="none"/>
        <c:tickLblPos val="nextTo"/>
        <c:crossAx val="155913600"/>
        <c:crosses val="autoZero"/>
        <c:auto val="1"/>
        <c:lblAlgn val="ctr"/>
        <c:lblOffset val="100"/>
        <c:noMultiLvlLbl val="0"/>
      </c:catAx>
      <c:valAx>
        <c:axId val="155913600"/>
        <c:scaling>
          <c:orientation val="minMax"/>
        </c:scaling>
        <c:delete val="0"/>
        <c:axPos val="l"/>
        <c:majorGridlines/>
        <c:numFmt formatCode="0.0" sourceLinked="1"/>
        <c:majorTickMark val="out"/>
        <c:minorTickMark val="none"/>
        <c:tickLblPos val="nextTo"/>
        <c:crossAx val="15591206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22622-6F35-4F7D-90AF-4DBC9C93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6556</Words>
  <Characters>37375</Characters>
  <Application>Microsoft Office Word</Application>
  <DocSecurity>0</DocSecurity>
  <Lines>311</Lines>
  <Paragraphs>87</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ВВЕДЕНИЕ</vt:lpstr>
      <vt:lpstr>ГЛАВА 1. ТЕОРЕТИЧЕСКИЕ ПОДХОДЫ К ИЗУЧЕНИЮ МОТИВАЦИИ</vt:lpstr>
      <vt:lpstr>1.1 Сущность мотивации как функции управления</vt:lpstr>
      <vt:lpstr>1.2 Виды, формы и методы мотивации </vt:lpstr>
      <vt:lpstr>1.3 Роль мотивации в управлении современной организацией</vt:lpstr>
      <vt:lpstr>ГЛАВА 2. АНАЛИЗ СИСТЕМЫ МОТИВАЦИИ ПЕРСОНАЛА НА ПРИМЕРЕ ПАО «МАГНИТ»</vt:lpstr>
      <vt:lpstr>2.1 Общая характеристика ПАО «Магнит»</vt:lpstr>
      <vt:lpstr>2.2 Анализ эффективности системы мотивации персонала ПАО «Магнит»</vt:lpstr>
      <vt:lpstr>2.3 Мероприятия по совершенствованию системы мотивации персонала ПАО «Магнит»</vt:lpstr>
      <vt:lpstr>ЗАКЛЮЧЕНИЕ</vt:lpstr>
      <vt:lpstr>БИБЛИОГРАФИЧЕСКИЙ СПИСОК</vt:lpstr>
    </vt:vector>
  </TitlesOfParts>
  <Company>Ya Blondinko Edition</Company>
  <LinksUpToDate>false</LinksUpToDate>
  <CharactersWithSpaces>43844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 </cp:lastModifiedBy>
  <cp:revision>7</cp:revision>
  <dcterms:created xsi:type="dcterms:W3CDTF">2019-10-03T13:58:00Z</dcterms:created>
  <dcterms:modified xsi:type="dcterms:W3CDTF">2019-10-03T14:20:00Z</dcterms:modified>
</cp:coreProperties>
</file>